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5F8" w:rsidRPr="0024410F" w:rsidRDefault="009565F8" w:rsidP="00547871">
      <w:pPr>
        <w:jc w:val="center"/>
        <w:rPr>
          <w:rFonts w:ascii="Calibri" w:hAnsi="Calibri"/>
          <w:b/>
          <w:sz w:val="22"/>
          <w:szCs w:val="22"/>
        </w:rPr>
      </w:pPr>
      <w:r w:rsidRPr="0024410F">
        <w:rPr>
          <w:rFonts w:ascii="Calibri" w:hAnsi="Calibri"/>
          <w:b/>
          <w:sz w:val="22"/>
          <w:szCs w:val="22"/>
        </w:rPr>
        <w:t>Advisory Board Minutes</w:t>
      </w:r>
    </w:p>
    <w:p w:rsidR="009565F8" w:rsidRPr="0024410F" w:rsidRDefault="009565F8" w:rsidP="00547871">
      <w:pPr>
        <w:jc w:val="center"/>
        <w:rPr>
          <w:rFonts w:ascii="Calibri" w:hAnsi="Calibri"/>
          <w:b/>
          <w:sz w:val="22"/>
          <w:szCs w:val="22"/>
        </w:rPr>
      </w:pPr>
      <w:r>
        <w:rPr>
          <w:rFonts w:ascii="Calibri" w:hAnsi="Calibri"/>
          <w:b/>
          <w:sz w:val="22"/>
          <w:szCs w:val="22"/>
        </w:rPr>
        <w:t xml:space="preserve">3 July </w:t>
      </w:r>
      <w:r w:rsidRPr="0024410F">
        <w:rPr>
          <w:rFonts w:ascii="Calibri" w:hAnsi="Calibri"/>
          <w:b/>
          <w:sz w:val="22"/>
          <w:szCs w:val="22"/>
        </w:rPr>
        <w:t xml:space="preserve"> 2013</w:t>
      </w:r>
    </w:p>
    <w:p w:rsidR="009565F8" w:rsidRPr="0024410F" w:rsidRDefault="009565F8" w:rsidP="00547871">
      <w:pPr>
        <w:jc w:val="center"/>
        <w:rPr>
          <w:rFonts w:ascii="Calibri" w:hAnsi="Calibri"/>
          <w:b/>
          <w:sz w:val="22"/>
          <w:szCs w:val="22"/>
        </w:rPr>
      </w:pPr>
      <w:r>
        <w:rPr>
          <w:rFonts w:ascii="Calibri" w:hAnsi="Calibri"/>
          <w:b/>
          <w:sz w:val="22"/>
          <w:szCs w:val="22"/>
        </w:rPr>
        <w:t>National Marine Aquarium</w:t>
      </w:r>
    </w:p>
    <w:p w:rsidR="009565F8" w:rsidRPr="0024410F" w:rsidRDefault="009565F8" w:rsidP="00247E17">
      <w:pPr>
        <w:rPr>
          <w:rFonts w:ascii="Calibri" w:hAnsi="Calibri"/>
          <w:sz w:val="22"/>
          <w:szCs w:val="22"/>
        </w:rPr>
      </w:pPr>
    </w:p>
    <w:p w:rsidR="009565F8" w:rsidRPr="0024410F" w:rsidRDefault="009565F8" w:rsidP="00535164">
      <w:pPr>
        <w:rPr>
          <w:rFonts w:ascii="Calibri" w:hAnsi="Calibri"/>
          <w:sz w:val="22"/>
          <w:szCs w:val="22"/>
        </w:rPr>
      </w:pPr>
      <w:r w:rsidRPr="0024410F">
        <w:rPr>
          <w:rFonts w:ascii="Calibri" w:hAnsi="Calibri"/>
          <w:sz w:val="22"/>
          <w:szCs w:val="22"/>
        </w:rPr>
        <w:t xml:space="preserve">Present: Chris Arscott (CA), Sarah O’Leary (SOL), Annette Laurie (AL), Comron Rowe(CR) Richard Taylor (RT), Chris Price (CP), </w:t>
      </w:r>
      <w:smartTag w:uri="urn:schemas-microsoft-com:office:smarttags" w:element="PersonName">
        <w:r w:rsidRPr="0024410F">
          <w:rPr>
            <w:rFonts w:ascii="Calibri" w:hAnsi="Calibri"/>
            <w:sz w:val="22"/>
            <w:szCs w:val="22"/>
          </w:rPr>
          <w:t>David</w:t>
        </w:r>
      </w:smartTag>
      <w:r w:rsidRPr="0024410F">
        <w:rPr>
          <w:rFonts w:ascii="Calibri" w:hAnsi="Calibri"/>
          <w:sz w:val="22"/>
          <w:szCs w:val="22"/>
        </w:rPr>
        <w:t xml:space="preserve"> Kewell (DK),Nigel Ledger (NL), Kate Sparshatt (KS), Marc Nash (MN), Nina Sarlaka (NS), Norman Holmes (NH), Yannick Loue  (YL), Chris Evans (CE), Mike Kit (MK), Derek Smith (DS), Martin Jones (MJ), Thecla Keizer (TK), Martin Bush (MB), Carla Williams (CW), Cllr Sue McDonald (SM), Cllr Chris Penberthy (CP)</w:t>
      </w:r>
    </w:p>
    <w:p w:rsidR="009565F8" w:rsidRPr="0024410F" w:rsidRDefault="009565F8" w:rsidP="00247E17">
      <w:pPr>
        <w:rPr>
          <w:rFonts w:ascii="Calibri" w:hAnsi="Calibri"/>
          <w:sz w:val="22"/>
          <w:szCs w:val="22"/>
        </w:rPr>
      </w:pPr>
    </w:p>
    <w:tbl>
      <w:tblPr>
        <w:tblW w:w="1049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684"/>
        <w:gridCol w:w="8530"/>
        <w:gridCol w:w="1276"/>
      </w:tblGrid>
      <w:tr w:rsidR="009565F8" w:rsidRPr="0024410F" w:rsidTr="00307CD1">
        <w:tc>
          <w:tcPr>
            <w:tcW w:w="684" w:type="dxa"/>
          </w:tcPr>
          <w:p w:rsidR="009565F8" w:rsidRPr="0024410F" w:rsidRDefault="009565F8" w:rsidP="00D97353">
            <w:pPr>
              <w:rPr>
                <w:rFonts w:ascii="Calibri" w:hAnsi="Calibri"/>
                <w:b/>
              </w:rPr>
            </w:pPr>
            <w:r w:rsidRPr="0024410F">
              <w:rPr>
                <w:rFonts w:ascii="Calibri" w:hAnsi="Calibri"/>
                <w:b/>
                <w:sz w:val="22"/>
                <w:szCs w:val="22"/>
              </w:rPr>
              <w:t>ITEM</w:t>
            </w:r>
          </w:p>
          <w:p w:rsidR="009565F8" w:rsidRPr="0024410F" w:rsidRDefault="009565F8" w:rsidP="00D97353">
            <w:pPr>
              <w:rPr>
                <w:rFonts w:ascii="Calibri" w:hAnsi="Calibri"/>
              </w:rPr>
            </w:pPr>
          </w:p>
        </w:tc>
        <w:tc>
          <w:tcPr>
            <w:tcW w:w="8530" w:type="dxa"/>
          </w:tcPr>
          <w:p w:rsidR="009565F8" w:rsidRPr="0024410F" w:rsidRDefault="009565F8" w:rsidP="00D97353">
            <w:pPr>
              <w:rPr>
                <w:rFonts w:ascii="Calibri" w:hAnsi="Calibri"/>
                <w:b/>
              </w:rPr>
            </w:pPr>
            <w:r w:rsidRPr="0024410F">
              <w:rPr>
                <w:rFonts w:ascii="Calibri" w:hAnsi="Calibri"/>
                <w:b/>
                <w:sz w:val="22"/>
                <w:szCs w:val="22"/>
              </w:rPr>
              <w:t>NOTES and ACTION POINTS</w:t>
            </w:r>
          </w:p>
        </w:tc>
        <w:tc>
          <w:tcPr>
            <w:tcW w:w="1276" w:type="dxa"/>
          </w:tcPr>
          <w:p w:rsidR="009565F8" w:rsidRPr="0024410F" w:rsidRDefault="009565F8" w:rsidP="00D97353">
            <w:pPr>
              <w:rPr>
                <w:rFonts w:ascii="Calibri" w:hAnsi="Calibri"/>
                <w:b/>
              </w:rPr>
            </w:pPr>
            <w:r w:rsidRPr="0024410F">
              <w:rPr>
                <w:rFonts w:ascii="Calibri" w:hAnsi="Calibri"/>
                <w:b/>
                <w:sz w:val="22"/>
                <w:szCs w:val="22"/>
              </w:rPr>
              <w:t>LEAD</w:t>
            </w:r>
          </w:p>
        </w:tc>
      </w:tr>
      <w:tr w:rsidR="009565F8" w:rsidRPr="0024410F" w:rsidTr="00307CD1">
        <w:trPr>
          <w:trHeight w:val="602"/>
        </w:trPr>
        <w:tc>
          <w:tcPr>
            <w:tcW w:w="684" w:type="dxa"/>
          </w:tcPr>
          <w:p w:rsidR="009565F8" w:rsidRPr="0024410F" w:rsidRDefault="009565F8" w:rsidP="00547871">
            <w:pPr>
              <w:rPr>
                <w:rFonts w:ascii="Calibri" w:hAnsi="Calibri"/>
                <w:b/>
              </w:rPr>
            </w:pPr>
            <w:r w:rsidRPr="0024410F">
              <w:rPr>
                <w:rFonts w:ascii="Calibri" w:hAnsi="Calibri"/>
                <w:b/>
                <w:sz w:val="22"/>
                <w:szCs w:val="22"/>
              </w:rPr>
              <w:t>1.</w:t>
            </w:r>
          </w:p>
        </w:tc>
        <w:tc>
          <w:tcPr>
            <w:tcW w:w="8530" w:type="dxa"/>
          </w:tcPr>
          <w:p w:rsidR="009565F8" w:rsidRDefault="009565F8" w:rsidP="00432F8A">
            <w:pPr>
              <w:jc w:val="both"/>
              <w:rPr>
                <w:rFonts w:ascii="Calibri" w:hAnsi="Calibri"/>
              </w:rPr>
            </w:pPr>
            <w:r w:rsidRPr="0024410F">
              <w:rPr>
                <w:rFonts w:ascii="Calibri" w:hAnsi="Calibri"/>
                <w:b/>
                <w:sz w:val="22"/>
                <w:szCs w:val="22"/>
              </w:rPr>
              <w:t>APOLOGIES</w:t>
            </w:r>
            <w:r w:rsidRPr="0024410F">
              <w:rPr>
                <w:rFonts w:ascii="Calibri" w:hAnsi="Calibri"/>
                <w:sz w:val="22"/>
                <w:szCs w:val="22"/>
              </w:rPr>
              <w:t xml:space="preserve"> </w:t>
            </w:r>
          </w:p>
          <w:p w:rsidR="009565F8" w:rsidRPr="0024410F" w:rsidRDefault="009565F8" w:rsidP="00432F8A">
            <w:pPr>
              <w:jc w:val="both"/>
              <w:rPr>
                <w:rFonts w:ascii="Calibri" w:hAnsi="Calibri"/>
              </w:rPr>
            </w:pPr>
            <w:r w:rsidRPr="0024410F">
              <w:rPr>
                <w:rFonts w:ascii="Calibri" w:hAnsi="Calibri"/>
                <w:sz w:val="22"/>
                <w:szCs w:val="22"/>
              </w:rPr>
              <w:t xml:space="preserve">None were received  </w:t>
            </w:r>
          </w:p>
        </w:tc>
        <w:tc>
          <w:tcPr>
            <w:tcW w:w="1276" w:type="dxa"/>
          </w:tcPr>
          <w:p w:rsidR="009565F8" w:rsidRPr="0024410F" w:rsidRDefault="009565F8" w:rsidP="00D97353">
            <w:pPr>
              <w:rPr>
                <w:rFonts w:ascii="Calibri" w:hAnsi="Calibri"/>
              </w:rPr>
            </w:pPr>
          </w:p>
        </w:tc>
      </w:tr>
      <w:tr w:rsidR="009565F8" w:rsidRPr="0024410F" w:rsidTr="00307CD1">
        <w:trPr>
          <w:trHeight w:val="1167"/>
        </w:trPr>
        <w:tc>
          <w:tcPr>
            <w:tcW w:w="684" w:type="dxa"/>
          </w:tcPr>
          <w:p w:rsidR="009565F8" w:rsidRPr="0024410F" w:rsidRDefault="009565F8" w:rsidP="00AA3C65">
            <w:pPr>
              <w:rPr>
                <w:rFonts w:ascii="Calibri" w:hAnsi="Calibri"/>
                <w:b/>
              </w:rPr>
            </w:pPr>
            <w:r w:rsidRPr="0024410F">
              <w:rPr>
                <w:rFonts w:ascii="Calibri" w:hAnsi="Calibri"/>
                <w:b/>
                <w:sz w:val="22"/>
                <w:szCs w:val="22"/>
              </w:rPr>
              <w:t xml:space="preserve">2.  </w:t>
            </w:r>
          </w:p>
        </w:tc>
        <w:tc>
          <w:tcPr>
            <w:tcW w:w="8530" w:type="dxa"/>
          </w:tcPr>
          <w:p w:rsidR="009565F8" w:rsidRPr="0024410F" w:rsidRDefault="009565F8" w:rsidP="00521687">
            <w:pPr>
              <w:pStyle w:val="NoSpacing"/>
              <w:rPr>
                <w:b/>
              </w:rPr>
            </w:pPr>
            <w:r w:rsidRPr="0024410F">
              <w:rPr>
                <w:b/>
              </w:rPr>
              <w:t>WELCOME &amp; INTRODUCTIONS</w:t>
            </w:r>
          </w:p>
          <w:p w:rsidR="009565F8" w:rsidRPr="0024410F" w:rsidRDefault="009565F8" w:rsidP="00535164">
            <w:pPr>
              <w:rPr>
                <w:rFonts w:ascii="Calibri" w:hAnsi="Calibri"/>
              </w:rPr>
            </w:pPr>
            <w:r w:rsidRPr="0024410F">
              <w:rPr>
                <w:rFonts w:ascii="Calibri" w:hAnsi="Calibri"/>
                <w:sz w:val="22"/>
                <w:szCs w:val="22"/>
              </w:rPr>
              <w:t>The Advisory and attending members of the Board of Directors were introduced</w:t>
            </w:r>
            <w:r>
              <w:t>, and welcomed by CA</w:t>
            </w:r>
            <w:r w:rsidRPr="0024410F">
              <w:rPr>
                <w:rFonts w:ascii="Calibri" w:hAnsi="Calibri"/>
                <w:sz w:val="22"/>
                <w:szCs w:val="22"/>
              </w:rPr>
              <w:t xml:space="preserve"> </w:t>
            </w:r>
          </w:p>
        </w:tc>
        <w:tc>
          <w:tcPr>
            <w:tcW w:w="1276" w:type="dxa"/>
          </w:tcPr>
          <w:p w:rsidR="009565F8" w:rsidRPr="0024410F" w:rsidRDefault="009565F8" w:rsidP="00D97353">
            <w:pPr>
              <w:rPr>
                <w:rFonts w:ascii="Calibri" w:hAnsi="Calibri"/>
                <w:b/>
              </w:rPr>
            </w:pPr>
          </w:p>
          <w:p w:rsidR="009565F8" w:rsidRPr="0024410F" w:rsidRDefault="009565F8" w:rsidP="00D97353">
            <w:pPr>
              <w:rPr>
                <w:rFonts w:ascii="Calibri" w:hAnsi="Calibri"/>
              </w:rPr>
            </w:pPr>
          </w:p>
        </w:tc>
      </w:tr>
      <w:tr w:rsidR="009565F8" w:rsidRPr="0024410F" w:rsidTr="00307CD1">
        <w:tc>
          <w:tcPr>
            <w:tcW w:w="684" w:type="dxa"/>
          </w:tcPr>
          <w:p w:rsidR="009565F8" w:rsidRPr="0024410F" w:rsidRDefault="009565F8" w:rsidP="00CD32FF">
            <w:pPr>
              <w:rPr>
                <w:rFonts w:ascii="Calibri" w:hAnsi="Calibri"/>
                <w:b/>
              </w:rPr>
            </w:pPr>
            <w:r>
              <w:rPr>
                <w:rFonts w:ascii="Calibri" w:hAnsi="Calibri"/>
                <w:b/>
                <w:sz w:val="22"/>
                <w:szCs w:val="22"/>
              </w:rPr>
              <w:t>3.</w:t>
            </w:r>
          </w:p>
        </w:tc>
        <w:tc>
          <w:tcPr>
            <w:tcW w:w="8530" w:type="dxa"/>
          </w:tcPr>
          <w:p w:rsidR="009565F8" w:rsidRDefault="009565F8" w:rsidP="0024410F">
            <w:pPr>
              <w:rPr>
                <w:rFonts w:ascii="Calibri" w:hAnsi="Calibri"/>
                <w:b/>
              </w:rPr>
            </w:pPr>
            <w:r>
              <w:rPr>
                <w:rFonts w:ascii="Calibri" w:hAnsi="Calibri"/>
                <w:b/>
                <w:sz w:val="22"/>
                <w:szCs w:val="22"/>
              </w:rPr>
              <w:t>MINUTES OF PREVIOUS MEETING – MATTERS ARISING</w:t>
            </w:r>
          </w:p>
          <w:p w:rsidR="009565F8" w:rsidRDefault="009565F8" w:rsidP="0024410F">
            <w:pPr>
              <w:rPr>
                <w:rFonts w:ascii="Calibri" w:hAnsi="Calibri"/>
              </w:rPr>
            </w:pPr>
            <w:r>
              <w:rPr>
                <w:rFonts w:ascii="Calibri" w:hAnsi="Calibri"/>
                <w:sz w:val="22"/>
                <w:szCs w:val="22"/>
              </w:rPr>
              <w:t>Details arising from Annual Review discussed</w:t>
            </w:r>
          </w:p>
          <w:p w:rsidR="009565F8" w:rsidRDefault="009565F8" w:rsidP="0024410F">
            <w:pPr>
              <w:rPr>
                <w:rFonts w:ascii="Calibri" w:hAnsi="Calibri"/>
              </w:rPr>
            </w:pPr>
            <w:r>
              <w:rPr>
                <w:rFonts w:ascii="Calibri" w:hAnsi="Calibri"/>
                <w:sz w:val="22"/>
                <w:szCs w:val="22"/>
              </w:rPr>
              <w:t>NS requested Amanda Lumley give a presentation of role and proposals for the future</w:t>
            </w:r>
          </w:p>
          <w:p w:rsidR="009565F8" w:rsidRDefault="009565F8" w:rsidP="0024410F">
            <w:pPr>
              <w:rPr>
                <w:rFonts w:ascii="Calibri" w:hAnsi="Calibri"/>
              </w:rPr>
            </w:pPr>
            <w:smartTag w:uri="urn:schemas-microsoft-com:office:smarttags" w:element="PlaceType">
              <w:smartTag w:uri="urn:schemas-microsoft-com:office:smarttags" w:element="place">
                <w:smartTag w:uri="urn:schemas-microsoft-com:office:smarttags" w:element="PlaceType">
                  <w:r>
                    <w:rPr>
                      <w:rFonts w:ascii="Calibri" w:hAnsi="Calibri"/>
                      <w:sz w:val="22"/>
                      <w:szCs w:val="22"/>
                    </w:rPr>
                    <w:t>Bay</w:t>
                  </w:r>
                </w:smartTag>
                <w:r>
                  <w:rPr>
                    <w:rFonts w:ascii="Calibri" w:hAnsi="Calibri"/>
                    <w:sz w:val="22"/>
                    <w:szCs w:val="22"/>
                  </w:rPr>
                  <w:t xml:space="preserve"> of </w:t>
                </w:r>
                <w:smartTag w:uri="urn:schemas-microsoft-com:office:smarttags" w:element="PlaceName">
                  <w:r>
                    <w:rPr>
                      <w:rFonts w:ascii="Calibri" w:hAnsi="Calibri"/>
                      <w:sz w:val="22"/>
                      <w:szCs w:val="22"/>
                    </w:rPr>
                    <w:t>Morlaix</w:t>
                  </w:r>
                </w:smartTag>
              </w:smartTag>
            </w:smartTag>
            <w:r>
              <w:rPr>
                <w:rFonts w:ascii="Calibri" w:hAnsi="Calibri"/>
                <w:sz w:val="22"/>
                <w:szCs w:val="22"/>
              </w:rPr>
              <w:t xml:space="preserve"> stand not happening – a French leaflet has been prepared for their TIC in lieu</w:t>
            </w:r>
          </w:p>
          <w:p w:rsidR="009565F8" w:rsidRDefault="009565F8" w:rsidP="0024410F">
            <w:pPr>
              <w:rPr>
                <w:rFonts w:ascii="Calibri" w:hAnsi="Calibri"/>
              </w:rPr>
            </w:pPr>
            <w:r>
              <w:rPr>
                <w:rFonts w:ascii="Calibri" w:hAnsi="Calibri"/>
                <w:sz w:val="22"/>
                <w:szCs w:val="22"/>
              </w:rPr>
              <w:t>Comms – PWP e-newsletters are now distributed weekly – feedback on future e-comms is requested from Advisory Board members</w:t>
            </w:r>
          </w:p>
          <w:p w:rsidR="009565F8" w:rsidRPr="0024410F" w:rsidRDefault="009565F8" w:rsidP="0024410F">
            <w:pPr>
              <w:rPr>
                <w:rFonts w:ascii="Calibri" w:hAnsi="Calibri"/>
                <w:b/>
              </w:rPr>
            </w:pPr>
          </w:p>
        </w:tc>
        <w:tc>
          <w:tcPr>
            <w:tcW w:w="1276" w:type="dxa"/>
          </w:tcPr>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rPr>
            </w:pPr>
            <w:r>
              <w:rPr>
                <w:rFonts w:ascii="Calibri" w:hAnsi="Calibri"/>
                <w:b/>
                <w:sz w:val="22"/>
                <w:szCs w:val="22"/>
              </w:rPr>
              <w:t>SOL</w:t>
            </w:r>
          </w:p>
          <w:p w:rsidR="009565F8" w:rsidRPr="0024410F" w:rsidRDefault="009565F8" w:rsidP="001845A8">
            <w:pPr>
              <w:rPr>
                <w:rFonts w:ascii="Calibri" w:hAnsi="Calibri"/>
                <w:b/>
              </w:rPr>
            </w:pPr>
          </w:p>
        </w:tc>
      </w:tr>
      <w:tr w:rsidR="009565F8" w:rsidRPr="0024410F" w:rsidTr="00307CD1">
        <w:tc>
          <w:tcPr>
            <w:tcW w:w="684" w:type="dxa"/>
          </w:tcPr>
          <w:p w:rsidR="009565F8" w:rsidRPr="0024410F" w:rsidRDefault="009565F8" w:rsidP="00CD32FF">
            <w:pPr>
              <w:rPr>
                <w:rFonts w:ascii="Calibri" w:hAnsi="Calibri"/>
                <w:b/>
              </w:rPr>
            </w:pPr>
            <w:r>
              <w:rPr>
                <w:rFonts w:ascii="Calibri" w:hAnsi="Calibri"/>
                <w:b/>
                <w:sz w:val="22"/>
                <w:szCs w:val="22"/>
              </w:rPr>
              <w:t>4.</w:t>
            </w:r>
          </w:p>
        </w:tc>
        <w:tc>
          <w:tcPr>
            <w:tcW w:w="8530" w:type="dxa"/>
          </w:tcPr>
          <w:p w:rsidR="009565F8" w:rsidRDefault="009565F8" w:rsidP="0033695B">
            <w:pPr>
              <w:rPr>
                <w:rFonts w:ascii="Calibri" w:hAnsi="Calibri"/>
                <w:b/>
              </w:rPr>
            </w:pPr>
            <w:r>
              <w:rPr>
                <w:rFonts w:ascii="Calibri" w:hAnsi="Calibri"/>
                <w:b/>
                <w:sz w:val="22"/>
                <w:szCs w:val="22"/>
              </w:rPr>
              <w:t>ROLE OF THE ADVISORY BOARD</w:t>
            </w:r>
          </w:p>
          <w:p w:rsidR="009565F8" w:rsidRDefault="009565F8" w:rsidP="00FF679F">
            <w:pPr>
              <w:numPr>
                <w:ilvl w:val="0"/>
                <w:numId w:val="16"/>
              </w:numPr>
              <w:tabs>
                <w:tab w:val="clear" w:pos="720"/>
                <w:tab w:val="num" w:pos="519"/>
              </w:tabs>
              <w:ind w:left="519"/>
              <w:rPr>
                <w:rFonts w:ascii="Calibri" w:hAnsi="Calibri"/>
              </w:rPr>
            </w:pPr>
            <w:r>
              <w:rPr>
                <w:rFonts w:ascii="Calibri" w:hAnsi="Calibri"/>
                <w:sz w:val="22"/>
                <w:szCs w:val="22"/>
              </w:rPr>
              <w:t>CA outlined responsibilities of interim representatives</w:t>
            </w:r>
            <w:r w:rsidRPr="0024410F">
              <w:rPr>
                <w:rFonts w:ascii="Calibri" w:hAnsi="Calibri"/>
                <w:sz w:val="22"/>
                <w:szCs w:val="22"/>
              </w:rPr>
              <w:t xml:space="preserve"> in the past and aspirations for </w:t>
            </w:r>
            <w:r>
              <w:rPr>
                <w:rFonts w:ascii="Calibri" w:hAnsi="Calibri"/>
                <w:sz w:val="22"/>
                <w:szCs w:val="22"/>
              </w:rPr>
              <w:t>the elected Advisory Board going</w:t>
            </w:r>
            <w:r w:rsidRPr="0024410F">
              <w:rPr>
                <w:rFonts w:ascii="Calibri" w:hAnsi="Calibri"/>
                <w:sz w:val="22"/>
                <w:szCs w:val="22"/>
              </w:rPr>
              <w:t xml:space="preserve"> forward.</w:t>
            </w:r>
          </w:p>
          <w:p w:rsidR="009565F8" w:rsidRDefault="009565F8" w:rsidP="00FF679F">
            <w:pPr>
              <w:numPr>
                <w:ilvl w:val="0"/>
                <w:numId w:val="16"/>
              </w:numPr>
              <w:tabs>
                <w:tab w:val="clear" w:pos="720"/>
                <w:tab w:val="num" w:pos="519"/>
              </w:tabs>
              <w:ind w:left="519"/>
              <w:rPr>
                <w:rFonts w:ascii="Calibri" w:hAnsi="Calibri"/>
              </w:rPr>
            </w:pPr>
            <w:r>
              <w:rPr>
                <w:rFonts w:ascii="Calibri" w:hAnsi="Calibri"/>
                <w:sz w:val="22"/>
                <w:szCs w:val="22"/>
              </w:rPr>
              <w:t xml:space="preserve">Advisory Board needs to elect its own Chairperson </w:t>
            </w:r>
            <w:r w:rsidRPr="0024410F">
              <w:rPr>
                <w:rFonts w:ascii="Calibri" w:hAnsi="Calibri"/>
                <w:sz w:val="22"/>
                <w:szCs w:val="22"/>
              </w:rPr>
              <w:t xml:space="preserve">who </w:t>
            </w:r>
            <w:r>
              <w:rPr>
                <w:rFonts w:ascii="Calibri" w:hAnsi="Calibri"/>
                <w:sz w:val="22"/>
                <w:szCs w:val="22"/>
              </w:rPr>
              <w:t>will</w:t>
            </w:r>
            <w:r w:rsidRPr="0024410F">
              <w:rPr>
                <w:rFonts w:ascii="Calibri" w:hAnsi="Calibri"/>
                <w:sz w:val="22"/>
                <w:szCs w:val="22"/>
              </w:rPr>
              <w:t xml:space="preserve"> sit as non-exec</w:t>
            </w:r>
            <w:r>
              <w:rPr>
                <w:rFonts w:ascii="Calibri" w:hAnsi="Calibri"/>
                <w:sz w:val="22"/>
                <w:szCs w:val="22"/>
              </w:rPr>
              <w:t>utive</w:t>
            </w:r>
            <w:r w:rsidRPr="0024410F">
              <w:rPr>
                <w:rFonts w:ascii="Calibri" w:hAnsi="Calibri"/>
                <w:sz w:val="22"/>
                <w:szCs w:val="22"/>
              </w:rPr>
              <w:t xml:space="preserve"> Director on</w:t>
            </w:r>
            <w:r>
              <w:rPr>
                <w:rFonts w:ascii="Calibri" w:hAnsi="Calibri"/>
                <w:sz w:val="22"/>
                <w:szCs w:val="22"/>
              </w:rPr>
              <w:t xml:space="preserve"> the Main B</w:t>
            </w:r>
            <w:r w:rsidRPr="0024410F">
              <w:rPr>
                <w:rFonts w:ascii="Calibri" w:hAnsi="Calibri"/>
                <w:sz w:val="22"/>
                <w:szCs w:val="22"/>
              </w:rPr>
              <w:t>oard for input</w:t>
            </w:r>
            <w:r>
              <w:rPr>
                <w:rFonts w:ascii="Calibri" w:hAnsi="Calibri"/>
                <w:sz w:val="22"/>
                <w:szCs w:val="22"/>
              </w:rPr>
              <w:t>,</w:t>
            </w:r>
            <w:r w:rsidRPr="0024410F">
              <w:rPr>
                <w:rFonts w:ascii="Calibri" w:hAnsi="Calibri"/>
                <w:sz w:val="22"/>
                <w:szCs w:val="22"/>
              </w:rPr>
              <w:t xml:space="preserve"> feedback and transparency</w:t>
            </w:r>
            <w:r>
              <w:rPr>
                <w:rFonts w:ascii="Calibri" w:hAnsi="Calibri"/>
                <w:sz w:val="22"/>
                <w:szCs w:val="22"/>
              </w:rPr>
              <w:t>.  There will also be a position for an Observer to attend; this will be a different Advisory Board member each month.</w:t>
            </w:r>
          </w:p>
          <w:p w:rsidR="009565F8" w:rsidRDefault="009565F8" w:rsidP="00FF679F">
            <w:pPr>
              <w:numPr>
                <w:ilvl w:val="0"/>
                <w:numId w:val="16"/>
              </w:numPr>
              <w:tabs>
                <w:tab w:val="clear" w:pos="720"/>
                <w:tab w:val="num" w:pos="519"/>
              </w:tabs>
              <w:ind w:left="519"/>
              <w:rPr>
                <w:rFonts w:ascii="Calibri" w:hAnsi="Calibri"/>
              </w:rPr>
            </w:pPr>
            <w:r>
              <w:rPr>
                <w:rFonts w:ascii="Calibri" w:hAnsi="Calibri"/>
                <w:sz w:val="22"/>
                <w:szCs w:val="22"/>
              </w:rPr>
              <w:t>Advisory Board meeting will meet monthly with times alternating between morning and afternoon and changing days, to enable flexibility for members from different sectors.  Members will be advised of new arrangements</w:t>
            </w:r>
          </w:p>
          <w:p w:rsidR="009565F8" w:rsidRDefault="009565F8" w:rsidP="00FF679F">
            <w:pPr>
              <w:numPr>
                <w:ilvl w:val="0"/>
                <w:numId w:val="16"/>
              </w:numPr>
              <w:tabs>
                <w:tab w:val="clear" w:pos="720"/>
                <w:tab w:val="num" w:pos="519"/>
              </w:tabs>
              <w:ind w:left="519"/>
              <w:rPr>
                <w:rFonts w:ascii="Calibri" w:hAnsi="Calibri"/>
              </w:rPr>
            </w:pPr>
            <w:r>
              <w:rPr>
                <w:rFonts w:ascii="Calibri" w:hAnsi="Calibri"/>
                <w:sz w:val="22"/>
                <w:szCs w:val="22"/>
              </w:rPr>
              <w:t>From July onwards, minutes from Main Board will also be published on Waterfront website</w:t>
            </w:r>
          </w:p>
          <w:p w:rsidR="009565F8" w:rsidRDefault="009565F8" w:rsidP="00FF679F">
            <w:pPr>
              <w:numPr>
                <w:ilvl w:val="0"/>
                <w:numId w:val="16"/>
              </w:numPr>
              <w:tabs>
                <w:tab w:val="clear" w:pos="720"/>
                <w:tab w:val="num" w:pos="519"/>
              </w:tabs>
              <w:ind w:left="519"/>
              <w:rPr>
                <w:rFonts w:ascii="Calibri" w:hAnsi="Calibri"/>
              </w:rPr>
            </w:pPr>
            <w:r>
              <w:rPr>
                <w:rFonts w:ascii="Calibri" w:hAnsi="Calibri"/>
                <w:sz w:val="22"/>
                <w:szCs w:val="22"/>
              </w:rPr>
              <w:t>Main Board agenda will have an item for Advisory Board updates</w:t>
            </w:r>
          </w:p>
          <w:p w:rsidR="009565F8" w:rsidRDefault="009565F8" w:rsidP="00FF679F">
            <w:pPr>
              <w:numPr>
                <w:ilvl w:val="0"/>
                <w:numId w:val="16"/>
              </w:numPr>
              <w:tabs>
                <w:tab w:val="clear" w:pos="720"/>
                <w:tab w:val="num" w:pos="519"/>
              </w:tabs>
              <w:ind w:left="519"/>
              <w:rPr>
                <w:rFonts w:ascii="Calibri" w:hAnsi="Calibri"/>
              </w:rPr>
            </w:pPr>
            <w:r>
              <w:rPr>
                <w:rFonts w:ascii="Calibri" w:hAnsi="Calibri"/>
                <w:sz w:val="22"/>
                <w:szCs w:val="22"/>
              </w:rPr>
              <w:t>Main Board should reinstate a nominating Committee, with new Directors sought, based upon their skill sets and should continue to replace those standing down, e.g. – Ed Heynes, with planning expertise, has recently stood down and a successor will need to be re</w:t>
            </w:r>
            <w:r w:rsidRPr="00834964">
              <w:rPr>
                <w:rFonts w:ascii="Calibri" w:hAnsi="Calibri"/>
                <w:sz w:val="22"/>
                <w:szCs w:val="22"/>
                <w:highlight w:val="yellow"/>
              </w:rPr>
              <w:t>????????????</w:t>
            </w:r>
          </w:p>
          <w:p w:rsidR="009565F8" w:rsidRDefault="009565F8" w:rsidP="00FF679F">
            <w:pPr>
              <w:numPr>
                <w:ilvl w:val="0"/>
                <w:numId w:val="16"/>
              </w:numPr>
              <w:tabs>
                <w:tab w:val="clear" w:pos="720"/>
                <w:tab w:val="num" w:pos="519"/>
              </w:tabs>
              <w:ind w:left="519"/>
              <w:rPr>
                <w:rFonts w:ascii="Calibri" w:hAnsi="Calibri"/>
              </w:rPr>
            </w:pPr>
            <w:r>
              <w:rPr>
                <w:rFonts w:ascii="Calibri" w:hAnsi="Calibri"/>
                <w:sz w:val="22"/>
                <w:szCs w:val="22"/>
              </w:rPr>
              <w:t xml:space="preserve">Board of Directors will have short biographies and pictures, in the same way as the Advisory Board, to go on the BID website.  Advisory Board members to check their biographies and let </w:t>
            </w:r>
            <w:smartTag w:uri="urn:schemas-microsoft-com:office:smarttags" w:element="State">
              <w:smartTag w:uri="urn:schemas-microsoft-com:office:smarttags" w:element="place">
                <w:r>
                  <w:rPr>
                    <w:rFonts w:ascii="Calibri" w:hAnsi="Calibri"/>
                    <w:sz w:val="22"/>
                    <w:szCs w:val="22"/>
                  </w:rPr>
                  <w:t>AL</w:t>
                </w:r>
              </w:smartTag>
            </w:smartTag>
            <w:r>
              <w:rPr>
                <w:rFonts w:ascii="Calibri" w:hAnsi="Calibri"/>
                <w:sz w:val="22"/>
                <w:szCs w:val="22"/>
              </w:rPr>
              <w:t xml:space="preserve"> have updates highlighting their own skills sets.</w:t>
            </w:r>
          </w:p>
          <w:p w:rsidR="009565F8" w:rsidRDefault="009565F8" w:rsidP="00FF679F">
            <w:pPr>
              <w:numPr>
                <w:ilvl w:val="0"/>
                <w:numId w:val="16"/>
              </w:numPr>
              <w:tabs>
                <w:tab w:val="clear" w:pos="720"/>
                <w:tab w:val="num" w:pos="519"/>
              </w:tabs>
              <w:ind w:left="519"/>
              <w:rPr>
                <w:rFonts w:ascii="Calibri" w:hAnsi="Calibri"/>
              </w:rPr>
            </w:pPr>
            <w:r>
              <w:rPr>
                <w:rFonts w:ascii="Calibri" w:hAnsi="Calibri"/>
                <w:sz w:val="22"/>
                <w:szCs w:val="22"/>
              </w:rPr>
              <w:t>There will be a Terms of Reference  created for each Board, with the roles and responsibilities and posted on the BID website.</w:t>
            </w:r>
          </w:p>
          <w:p w:rsidR="009565F8" w:rsidRDefault="009565F8" w:rsidP="00FF679F">
            <w:pPr>
              <w:numPr>
                <w:ilvl w:val="0"/>
                <w:numId w:val="16"/>
              </w:numPr>
              <w:tabs>
                <w:tab w:val="clear" w:pos="720"/>
                <w:tab w:val="num" w:pos="519"/>
              </w:tabs>
              <w:ind w:left="519"/>
              <w:rPr>
                <w:rFonts w:ascii="Calibri" w:hAnsi="Calibri"/>
              </w:rPr>
            </w:pPr>
            <w:r>
              <w:rPr>
                <w:rFonts w:ascii="Calibri" w:hAnsi="Calibri"/>
                <w:sz w:val="22"/>
                <w:szCs w:val="22"/>
              </w:rPr>
              <w:t>Upcoming situations vacant for the Boards will be shown on the website.</w:t>
            </w:r>
          </w:p>
          <w:p w:rsidR="009565F8" w:rsidRPr="0024410F" w:rsidRDefault="009565F8" w:rsidP="00FF679F">
            <w:pPr>
              <w:numPr>
                <w:ilvl w:val="0"/>
                <w:numId w:val="16"/>
              </w:numPr>
              <w:tabs>
                <w:tab w:val="clear" w:pos="720"/>
                <w:tab w:val="num" w:pos="519"/>
              </w:tabs>
              <w:ind w:left="519"/>
              <w:rPr>
                <w:rFonts w:ascii="Calibri" w:hAnsi="Calibri"/>
              </w:rPr>
            </w:pPr>
            <w:r>
              <w:rPr>
                <w:rFonts w:ascii="Calibri" w:hAnsi="Calibri"/>
                <w:sz w:val="22"/>
                <w:szCs w:val="22"/>
              </w:rPr>
              <w:t>Questions arising from Annual Review – CA confirmed all Advisory Board members will receive a copy of the review by email.</w:t>
            </w:r>
          </w:p>
          <w:p w:rsidR="009565F8" w:rsidRDefault="009565F8" w:rsidP="00FF679F">
            <w:pPr>
              <w:numPr>
                <w:ilvl w:val="0"/>
                <w:numId w:val="16"/>
              </w:numPr>
              <w:tabs>
                <w:tab w:val="clear" w:pos="720"/>
                <w:tab w:val="num" w:pos="519"/>
              </w:tabs>
              <w:ind w:left="519"/>
              <w:rPr>
                <w:rFonts w:ascii="Calibri" w:hAnsi="Calibri"/>
              </w:rPr>
            </w:pPr>
            <w:r>
              <w:rPr>
                <w:rFonts w:ascii="Calibri" w:hAnsi="Calibri"/>
                <w:sz w:val="22"/>
                <w:szCs w:val="22"/>
              </w:rPr>
              <w:t xml:space="preserve">3 members did not receive an agenda by email – all members confirmed they would be happy for their email details to be disclosed to other members of Board for clearer communications.  All agreed communications to be sent only by email. All members to confirm/decline attendance at future meetings when new dates/times sent out.  </w:t>
            </w:r>
            <w:smartTag w:uri="urn:schemas-microsoft-com:office:smarttags" w:element="State">
              <w:smartTag w:uri="urn:schemas-microsoft-com:office:smarttags" w:element="place">
                <w:r>
                  <w:rPr>
                    <w:rFonts w:ascii="Calibri" w:hAnsi="Calibri"/>
                    <w:sz w:val="22"/>
                    <w:szCs w:val="22"/>
                  </w:rPr>
                  <w:t>AL</w:t>
                </w:r>
              </w:smartTag>
            </w:smartTag>
            <w:r>
              <w:rPr>
                <w:rFonts w:ascii="Calibri" w:hAnsi="Calibri"/>
                <w:sz w:val="22"/>
                <w:szCs w:val="22"/>
              </w:rPr>
              <w:t xml:space="preserve"> to monitor.</w:t>
            </w:r>
          </w:p>
          <w:p w:rsidR="009565F8" w:rsidRPr="00834964" w:rsidRDefault="009565F8" w:rsidP="00FF679F">
            <w:pPr>
              <w:numPr>
                <w:ilvl w:val="0"/>
                <w:numId w:val="16"/>
              </w:numPr>
              <w:tabs>
                <w:tab w:val="clear" w:pos="720"/>
                <w:tab w:val="num" w:pos="519"/>
              </w:tabs>
              <w:ind w:left="519"/>
              <w:rPr>
                <w:rFonts w:ascii="Calibri" w:hAnsi="Calibri"/>
              </w:rPr>
            </w:pPr>
            <w:r>
              <w:rPr>
                <w:rFonts w:ascii="Calibri" w:hAnsi="Calibri"/>
                <w:sz w:val="22"/>
                <w:szCs w:val="22"/>
              </w:rPr>
              <w:t xml:space="preserve">Future Advisory Board Agenda to include item for Main Board feedback </w:t>
            </w:r>
          </w:p>
          <w:p w:rsidR="009565F8" w:rsidRPr="00834964" w:rsidRDefault="009565F8" w:rsidP="00FF679F">
            <w:pPr>
              <w:numPr>
                <w:ilvl w:val="0"/>
                <w:numId w:val="16"/>
              </w:numPr>
              <w:tabs>
                <w:tab w:val="clear" w:pos="720"/>
                <w:tab w:val="num" w:pos="519"/>
              </w:tabs>
              <w:ind w:left="519"/>
              <w:rPr>
                <w:rFonts w:ascii="Calibri" w:hAnsi="Calibri"/>
              </w:rPr>
            </w:pPr>
            <w:r>
              <w:rPr>
                <w:rFonts w:ascii="Calibri" w:hAnsi="Calibri"/>
                <w:sz w:val="22"/>
                <w:szCs w:val="22"/>
              </w:rPr>
              <w:t>Quarterly, SOL will give a financial update to the Advisory Board</w:t>
            </w:r>
          </w:p>
          <w:p w:rsidR="009565F8" w:rsidRDefault="009565F8" w:rsidP="00FF679F">
            <w:pPr>
              <w:numPr>
                <w:ilvl w:val="0"/>
                <w:numId w:val="16"/>
              </w:numPr>
              <w:tabs>
                <w:tab w:val="clear" w:pos="720"/>
                <w:tab w:val="num" w:pos="519"/>
              </w:tabs>
              <w:ind w:left="519"/>
              <w:rPr>
                <w:rFonts w:ascii="Calibri" w:hAnsi="Calibri"/>
              </w:rPr>
            </w:pPr>
            <w:r>
              <w:rPr>
                <w:rFonts w:ascii="Calibri" w:hAnsi="Calibri"/>
                <w:sz w:val="22"/>
                <w:szCs w:val="22"/>
              </w:rPr>
              <w:t xml:space="preserve">Applications for planning – agreed </w:t>
            </w:r>
            <w:smartTag w:uri="urn:schemas-microsoft-com:office:smarttags" w:element="place">
              <w:smartTag w:uri="urn:schemas-microsoft-com:office:smarttags" w:element="State">
                <w:r>
                  <w:rPr>
                    <w:rFonts w:ascii="Calibri" w:hAnsi="Calibri"/>
                    <w:sz w:val="22"/>
                    <w:szCs w:val="22"/>
                  </w:rPr>
                  <w:t>AL</w:t>
                </w:r>
              </w:smartTag>
            </w:smartTag>
            <w:r>
              <w:rPr>
                <w:rFonts w:ascii="Calibri" w:hAnsi="Calibri"/>
                <w:sz w:val="22"/>
                <w:szCs w:val="22"/>
              </w:rPr>
              <w:t xml:space="preserve"> will send weekly lists to all members when received, highlighting any applications in Waterfront BID area when relevant.</w:t>
            </w:r>
          </w:p>
          <w:p w:rsidR="009565F8" w:rsidRDefault="009565F8" w:rsidP="00834964">
            <w:pPr>
              <w:numPr>
                <w:ilvl w:val="0"/>
                <w:numId w:val="16"/>
              </w:numPr>
              <w:tabs>
                <w:tab w:val="clear" w:pos="720"/>
                <w:tab w:val="num" w:pos="519"/>
              </w:tabs>
              <w:ind w:left="519"/>
              <w:rPr>
                <w:rFonts w:ascii="Calibri" w:hAnsi="Calibri"/>
              </w:rPr>
            </w:pPr>
            <w:r>
              <w:rPr>
                <w:rFonts w:ascii="Calibri" w:hAnsi="Calibri"/>
                <w:sz w:val="22"/>
                <w:szCs w:val="22"/>
              </w:rPr>
              <w:t>Task &amp; Finish groups to be set up with members by SOL – to focus on different projects</w:t>
            </w:r>
            <w:r>
              <w:rPr>
                <w:rFonts w:ascii="Calibri" w:hAnsi="Calibri"/>
              </w:rPr>
              <w:t xml:space="preserve"> discussed later in agenda.</w:t>
            </w:r>
          </w:p>
          <w:p w:rsidR="009565F8" w:rsidRPr="0024410F" w:rsidRDefault="009565F8" w:rsidP="00FF679F">
            <w:pPr>
              <w:rPr>
                <w:rFonts w:ascii="Calibri" w:hAnsi="Calibri"/>
                <w:b/>
              </w:rPr>
            </w:pPr>
          </w:p>
        </w:tc>
        <w:tc>
          <w:tcPr>
            <w:tcW w:w="1276" w:type="dxa"/>
          </w:tcPr>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rPr>
            </w:pPr>
            <w:smartTag w:uri="urn:schemas-microsoft-com:office:smarttags" w:element="place">
              <w:smartTag w:uri="urn:schemas-microsoft-com:office:smarttags" w:element="State">
                <w:r>
                  <w:rPr>
                    <w:rFonts w:ascii="Calibri" w:hAnsi="Calibri"/>
                    <w:b/>
                    <w:sz w:val="22"/>
                    <w:szCs w:val="22"/>
                  </w:rPr>
                  <w:t>AL</w:t>
                </w:r>
              </w:smartTag>
            </w:smartTag>
          </w:p>
          <w:p w:rsidR="009565F8" w:rsidRDefault="009565F8" w:rsidP="001845A8">
            <w:pPr>
              <w:rPr>
                <w:rFonts w:ascii="Calibri" w:hAnsi="Calibri"/>
                <w:b/>
              </w:rPr>
            </w:pPr>
          </w:p>
          <w:p w:rsidR="009565F8" w:rsidRDefault="009565F8" w:rsidP="001845A8">
            <w:pPr>
              <w:rPr>
                <w:rFonts w:ascii="Calibri" w:hAnsi="Calibri"/>
                <w:b/>
              </w:rPr>
            </w:pPr>
            <w:smartTag w:uri="urn:schemas-microsoft-com:office:smarttags" w:element="State">
              <w:smartTag w:uri="urn:schemas-microsoft-com:office:smarttags" w:element="place">
                <w:r>
                  <w:rPr>
                    <w:rFonts w:ascii="Calibri" w:hAnsi="Calibri"/>
                    <w:b/>
                    <w:sz w:val="22"/>
                    <w:szCs w:val="22"/>
                  </w:rPr>
                  <w:t>AL</w:t>
                </w:r>
              </w:smartTag>
            </w:smartTag>
          </w:p>
          <w:p w:rsidR="009565F8" w:rsidRDefault="009565F8" w:rsidP="001845A8">
            <w:pPr>
              <w:rPr>
                <w:rFonts w:ascii="Calibri" w:hAnsi="Calibri"/>
                <w:b/>
                <w:sz w:val="22"/>
                <w:szCs w:val="22"/>
              </w:rPr>
            </w:pPr>
          </w:p>
          <w:p w:rsidR="009565F8" w:rsidRDefault="009565F8" w:rsidP="001845A8">
            <w:pPr>
              <w:rPr>
                <w:rFonts w:ascii="Calibri" w:hAnsi="Calibri"/>
                <w:b/>
              </w:rPr>
            </w:pPr>
            <w:smartTag w:uri="urn:schemas-microsoft-com:office:smarttags" w:element="place">
              <w:smartTag w:uri="urn:schemas-microsoft-com:office:smarttags" w:element="State">
                <w:r>
                  <w:rPr>
                    <w:rFonts w:ascii="Calibri" w:hAnsi="Calibri"/>
                    <w:b/>
                    <w:sz w:val="22"/>
                    <w:szCs w:val="22"/>
                  </w:rPr>
                  <w:t>AL</w:t>
                </w:r>
              </w:smartTag>
            </w:smartTag>
          </w:p>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rPr>
            </w:pPr>
            <w:r>
              <w:rPr>
                <w:rFonts w:ascii="Calibri" w:hAnsi="Calibri"/>
                <w:b/>
                <w:sz w:val="22"/>
                <w:szCs w:val="22"/>
              </w:rPr>
              <w:t>CA/SOL</w:t>
            </w:r>
          </w:p>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rPr>
            </w:pPr>
            <w:smartTag w:uri="urn:schemas-microsoft-com:office:smarttags" w:element="State">
              <w:smartTag w:uri="urn:schemas-microsoft-com:office:smarttags" w:element="place">
                <w:r>
                  <w:rPr>
                    <w:rFonts w:ascii="Calibri" w:hAnsi="Calibri"/>
                    <w:b/>
                    <w:sz w:val="22"/>
                    <w:szCs w:val="22"/>
                  </w:rPr>
                  <w:t>AL</w:t>
                </w:r>
              </w:smartTag>
            </w:smartTag>
          </w:p>
          <w:p w:rsidR="009565F8" w:rsidRDefault="009565F8" w:rsidP="001845A8">
            <w:pPr>
              <w:rPr>
                <w:rFonts w:ascii="Calibri" w:hAnsi="Calibri"/>
                <w:b/>
              </w:rPr>
            </w:pPr>
          </w:p>
          <w:p w:rsidR="009565F8" w:rsidRDefault="009565F8" w:rsidP="001845A8">
            <w:pPr>
              <w:rPr>
                <w:rFonts w:ascii="Calibri" w:hAnsi="Calibri"/>
                <w:b/>
              </w:rPr>
            </w:pPr>
            <w:r>
              <w:rPr>
                <w:rFonts w:ascii="Calibri" w:hAnsi="Calibri"/>
                <w:b/>
                <w:sz w:val="22"/>
                <w:szCs w:val="22"/>
              </w:rPr>
              <w:t>SOL</w:t>
            </w:r>
          </w:p>
          <w:p w:rsidR="009565F8" w:rsidRDefault="009565F8" w:rsidP="001845A8">
            <w:pPr>
              <w:rPr>
                <w:rFonts w:ascii="Calibri" w:hAnsi="Calibri"/>
                <w:b/>
                <w:sz w:val="22"/>
                <w:szCs w:val="22"/>
              </w:rPr>
            </w:pPr>
          </w:p>
          <w:p w:rsidR="009565F8" w:rsidRDefault="009565F8" w:rsidP="001845A8">
            <w:pPr>
              <w:rPr>
                <w:rFonts w:ascii="Calibri" w:hAnsi="Calibri"/>
                <w:b/>
              </w:rPr>
            </w:pPr>
            <w:r>
              <w:rPr>
                <w:rFonts w:ascii="Calibri" w:hAnsi="Calibri"/>
                <w:b/>
                <w:sz w:val="22"/>
                <w:szCs w:val="22"/>
              </w:rPr>
              <w:t>SOL</w:t>
            </w:r>
          </w:p>
          <w:p w:rsidR="009565F8" w:rsidRDefault="009565F8" w:rsidP="001845A8">
            <w:pPr>
              <w:rPr>
                <w:rFonts w:ascii="Calibri" w:hAnsi="Calibri"/>
                <w:b/>
              </w:rPr>
            </w:pPr>
          </w:p>
          <w:p w:rsidR="009565F8" w:rsidRDefault="009565F8" w:rsidP="001845A8">
            <w:pPr>
              <w:rPr>
                <w:rFonts w:ascii="Calibri" w:hAnsi="Calibri"/>
                <w:b/>
              </w:rPr>
            </w:pPr>
            <w:r>
              <w:rPr>
                <w:rFonts w:ascii="Calibri" w:hAnsi="Calibri"/>
                <w:b/>
                <w:sz w:val="22"/>
                <w:szCs w:val="22"/>
              </w:rPr>
              <w:t>SOL</w:t>
            </w:r>
          </w:p>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rPr>
            </w:pPr>
            <w:smartTag w:uri="urn:schemas-microsoft-com:office:smarttags" w:element="State">
              <w:smartTag w:uri="urn:schemas-microsoft-com:office:smarttags" w:element="place">
                <w:r>
                  <w:rPr>
                    <w:rFonts w:ascii="Calibri" w:hAnsi="Calibri"/>
                    <w:b/>
                    <w:sz w:val="22"/>
                    <w:szCs w:val="22"/>
                  </w:rPr>
                  <w:t>AL</w:t>
                </w:r>
              </w:smartTag>
            </w:smartTag>
          </w:p>
          <w:p w:rsidR="009565F8" w:rsidRDefault="009565F8" w:rsidP="001845A8">
            <w:pPr>
              <w:rPr>
                <w:rFonts w:ascii="Calibri" w:hAnsi="Calibri"/>
                <w:b/>
              </w:rPr>
            </w:pPr>
          </w:p>
          <w:p w:rsidR="009565F8" w:rsidRDefault="009565F8" w:rsidP="001845A8">
            <w:pPr>
              <w:rPr>
                <w:rFonts w:ascii="Calibri" w:hAnsi="Calibri"/>
                <w:b/>
              </w:rPr>
            </w:pPr>
            <w:smartTag w:uri="urn:schemas-microsoft-com:office:smarttags" w:element="place">
              <w:smartTag w:uri="urn:schemas-microsoft-com:office:smarttags" w:element="State">
                <w:r>
                  <w:rPr>
                    <w:rFonts w:ascii="Calibri" w:hAnsi="Calibri"/>
                    <w:b/>
                    <w:sz w:val="22"/>
                    <w:szCs w:val="22"/>
                  </w:rPr>
                  <w:t>AL</w:t>
                </w:r>
              </w:smartTag>
            </w:smartTag>
          </w:p>
          <w:p w:rsidR="009565F8" w:rsidRPr="00834964" w:rsidRDefault="009565F8" w:rsidP="001845A8">
            <w:pPr>
              <w:rPr>
                <w:rFonts w:ascii="Calibri" w:hAnsi="Calibri"/>
                <w:b/>
                <w:sz w:val="22"/>
                <w:szCs w:val="22"/>
              </w:rPr>
            </w:pPr>
            <w:r w:rsidRPr="00834964">
              <w:rPr>
                <w:rFonts w:ascii="Calibri" w:hAnsi="Calibri"/>
                <w:b/>
                <w:sz w:val="22"/>
                <w:szCs w:val="22"/>
              </w:rPr>
              <w:t>SOL</w:t>
            </w:r>
          </w:p>
          <w:p w:rsidR="009565F8" w:rsidRDefault="009565F8" w:rsidP="001845A8">
            <w:pPr>
              <w:rPr>
                <w:rFonts w:ascii="Calibri" w:hAnsi="Calibri"/>
                <w:b/>
                <w:sz w:val="22"/>
                <w:szCs w:val="22"/>
              </w:rPr>
            </w:pPr>
          </w:p>
          <w:p w:rsidR="009565F8" w:rsidRDefault="009565F8" w:rsidP="001845A8">
            <w:pPr>
              <w:rPr>
                <w:rFonts w:ascii="Calibri" w:hAnsi="Calibri"/>
                <w:b/>
              </w:rPr>
            </w:pPr>
            <w:smartTag w:uri="urn:schemas-microsoft-com:office:smarttags" w:element="place">
              <w:smartTag w:uri="urn:schemas-microsoft-com:office:smarttags" w:element="State">
                <w:r>
                  <w:rPr>
                    <w:rFonts w:ascii="Calibri" w:hAnsi="Calibri"/>
                    <w:b/>
                    <w:sz w:val="22"/>
                    <w:szCs w:val="22"/>
                  </w:rPr>
                  <w:t>AL</w:t>
                </w:r>
              </w:smartTag>
            </w:smartTag>
          </w:p>
          <w:p w:rsidR="009565F8" w:rsidRDefault="009565F8" w:rsidP="001845A8">
            <w:pPr>
              <w:rPr>
                <w:rFonts w:ascii="Calibri" w:hAnsi="Calibri"/>
                <w:b/>
              </w:rPr>
            </w:pPr>
          </w:p>
          <w:p w:rsidR="009565F8" w:rsidRDefault="009565F8" w:rsidP="001845A8">
            <w:pPr>
              <w:rPr>
                <w:rFonts w:ascii="Calibri" w:hAnsi="Calibri"/>
                <w:b/>
              </w:rPr>
            </w:pPr>
            <w:r>
              <w:rPr>
                <w:rFonts w:ascii="Calibri" w:hAnsi="Calibri"/>
                <w:b/>
                <w:sz w:val="22"/>
                <w:szCs w:val="22"/>
              </w:rPr>
              <w:t>SOL</w:t>
            </w:r>
          </w:p>
          <w:p w:rsidR="009565F8" w:rsidRPr="0024410F" w:rsidRDefault="009565F8" w:rsidP="001845A8">
            <w:pPr>
              <w:rPr>
                <w:rFonts w:ascii="Calibri" w:hAnsi="Calibri"/>
                <w:b/>
              </w:rPr>
            </w:pPr>
          </w:p>
        </w:tc>
      </w:tr>
      <w:tr w:rsidR="009565F8" w:rsidRPr="0024410F" w:rsidTr="00307CD1">
        <w:tc>
          <w:tcPr>
            <w:tcW w:w="684" w:type="dxa"/>
          </w:tcPr>
          <w:p w:rsidR="009565F8" w:rsidRPr="0024410F" w:rsidRDefault="009565F8" w:rsidP="00CD32FF">
            <w:pPr>
              <w:rPr>
                <w:rFonts w:ascii="Calibri" w:hAnsi="Calibri"/>
                <w:b/>
              </w:rPr>
            </w:pPr>
            <w:r>
              <w:rPr>
                <w:rFonts w:ascii="Calibri" w:hAnsi="Calibri"/>
                <w:b/>
                <w:sz w:val="22"/>
                <w:szCs w:val="22"/>
              </w:rPr>
              <w:t>5.</w:t>
            </w:r>
          </w:p>
        </w:tc>
        <w:tc>
          <w:tcPr>
            <w:tcW w:w="8530" w:type="dxa"/>
          </w:tcPr>
          <w:p w:rsidR="009565F8" w:rsidRDefault="009565F8" w:rsidP="00432F8A">
            <w:pPr>
              <w:ind w:left="175"/>
              <w:rPr>
                <w:rFonts w:ascii="Calibri" w:hAnsi="Calibri"/>
                <w:b/>
              </w:rPr>
            </w:pPr>
            <w:r>
              <w:rPr>
                <w:rFonts w:ascii="Calibri" w:hAnsi="Calibri"/>
                <w:b/>
                <w:sz w:val="22"/>
                <w:szCs w:val="22"/>
              </w:rPr>
              <w:t>BID AREAS &amp; SECTOR UPDATES</w:t>
            </w:r>
          </w:p>
          <w:p w:rsidR="009565F8" w:rsidRDefault="009565F8" w:rsidP="00772ED3">
            <w:pPr>
              <w:ind w:left="175"/>
              <w:rPr>
                <w:rFonts w:ascii="Calibri" w:hAnsi="Calibri"/>
              </w:rPr>
            </w:pPr>
            <w:r>
              <w:rPr>
                <w:rFonts w:ascii="Calibri" w:hAnsi="Calibri"/>
                <w:sz w:val="22"/>
                <w:szCs w:val="22"/>
              </w:rPr>
              <w:t>It is proposed to have sector teams for future meetings, to report on current issues or opportunities in their areas:</w:t>
            </w:r>
          </w:p>
          <w:p w:rsidR="009565F8" w:rsidRDefault="009565F8" w:rsidP="00772ED3">
            <w:pPr>
              <w:ind w:left="175"/>
              <w:rPr>
                <w:rFonts w:ascii="Calibri" w:hAnsi="Calibri"/>
              </w:rPr>
            </w:pPr>
            <w:smartTag w:uri="urn:schemas-microsoft-com:office:smarttags" w:element="PlaceName">
              <w:smartTag w:uri="urn:schemas-microsoft-com:office:smarttags" w:element="place">
                <w:r w:rsidRPr="00772ED3">
                  <w:rPr>
                    <w:rFonts w:ascii="Calibri" w:hAnsi="Calibri"/>
                    <w:sz w:val="22"/>
                    <w:szCs w:val="22"/>
                    <w:u w:val="single"/>
                  </w:rPr>
                  <w:t>Sutton</w:t>
                </w:r>
              </w:smartTag>
              <w:r w:rsidRPr="00772ED3">
                <w:rPr>
                  <w:rFonts w:ascii="Calibri" w:hAnsi="Calibri"/>
                  <w:sz w:val="22"/>
                  <w:szCs w:val="22"/>
                  <w:u w:val="single"/>
                </w:rPr>
                <w:t xml:space="preserve"> </w:t>
              </w:r>
              <w:smartTag w:uri="urn:schemas-microsoft-com:office:smarttags" w:element="PlaceType">
                <w:r w:rsidRPr="00772ED3">
                  <w:rPr>
                    <w:rFonts w:ascii="Calibri" w:hAnsi="Calibri"/>
                    <w:sz w:val="22"/>
                    <w:szCs w:val="22"/>
                    <w:u w:val="single"/>
                  </w:rPr>
                  <w:t>Harbour</w:t>
                </w:r>
              </w:smartTag>
            </w:smartTag>
            <w:r w:rsidRPr="00772ED3">
              <w:rPr>
                <w:rFonts w:ascii="Calibri" w:hAnsi="Calibri"/>
                <w:sz w:val="22"/>
                <w:szCs w:val="22"/>
                <w:u w:val="single"/>
              </w:rPr>
              <w:t xml:space="preserve"> &amp; Bretonside</w:t>
            </w:r>
            <w:r>
              <w:rPr>
                <w:rFonts w:ascii="Calibri" w:hAnsi="Calibri"/>
                <w:sz w:val="22"/>
                <w:szCs w:val="22"/>
              </w:rPr>
              <w:t xml:space="preserve"> – </w:t>
            </w:r>
          </w:p>
          <w:p w:rsidR="009565F8" w:rsidRDefault="009565F8" w:rsidP="00772ED3">
            <w:pPr>
              <w:numPr>
                <w:ilvl w:val="0"/>
                <w:numId w:val="17"/>
              </w:numPr>
              <w:rPr>
                <w:rFonts w:ascii="Calibri" w:hAnsi="Calibri"/>
              </w:rPr>
            </w:pPr>
            <w:r w:rsidRPr="00772ED3">
              <w:rPr>
                <w:rFonts w:ascii="Calibri" w:hAnsi="Calibri"/>
                <w:sz w:val="22"/>
                <w:szCs w:val="22"/>
              </w:rPr>
              <w:t>Cle</w:t>
            </w:r>
            <w:r>
              <w:rPr>
                <w:rFonts w:ascii="Calibri" w:hAnsi="Calibri"/>
                <w:sz w:val="22"/>
                <w:szCs w:val="22"/>
              </w:rPr>
              <w:t>ansing issues – bins not large enough or emptied quickly enough</w:t>
            </w:r>
          </w:p>
          <w:p w:rsidR="009565F8" w:rsidRDefault="009565F8" w:rsidP="00772ED3">
            <w:pPr>
              <w:numPr>
                <w:ilvl w:val="0"/>
                <w:numId w:val="17"/>
              </w:numPr>
              <w:rPr>
                <w:rFonts w:ascii="Calibri" w:hAnsi="Calibri"/>
              </w:rPr>
            </w:pPr>
            <w:r>
              <w:rPr>
                <w:rFonts w:ascii="Calibri" w:hAnsi="Calibri"/>
                <w:sz w:val="22"/>
                <w:szCs w:val="22"/>
              </w:rPr>
              <w:t>No events at all at North side of the Harbour</w:t>
            </w:r>
          </w:p>
          <w:p w:rsidR="009565F8" w:rsidRDefault="009565F8" w:rsidP="00772ED3">
            <w:pPr>
              <w:numPr>
                <w:ilvl w:val="0"/>
                <w:numId w:val="17"/>
              </w:numPr>
              <w:rPr>
                <w:rFonts w:ascii="Calibri" w:hAnsi="Calibri"/>
              </w:rPr>
            </w:pPr>
            <w:r>
              <w:rPr>
                <w:rFonts w:ascii="Calibri" w:hAnsi="Calibri"/>
                <w:sz w:val="22"/>
                <w:szCs w:val="22"/>
              </w:rPr>
              <w:t>Waterfront walkway prevents walking around the Harbour</w:t>
            </w:r>
          </w:p>
          <w:p w:rsidR="009565F8" w:rsidRDefault="009565F8" w:rsidP="00772ED3">
            <w:pPr>
              <w:ind w:firstLine="159"/>
              <w:rPr>
                <w:rFonts w:ascii="Calibri" w:hAnsi="Calibri"/>
              </w:rPr>
            </w:pPr>
            <w:r w:rsidRPr="00772ED3">
              <w:rPr>
                <w:rFonts w:ascii="Calibri" w:hAnsi="Calibri"/>
                <w:sz w:val="22"/>
                <w:szCs w:val="22"/>
                <w:u w:val="single"/>
              </w:rPr>
              <w:t xml:space="preserve">Hoe &amp; Barbican </w:t>
            </w:r>
            <w:r w:rsidRPr="00772ED3">
              <w:rPr>
                <w:rFonts w:ascii="Calibri" w:hAnsi="Calibri"/>
                <w:sz w:val="22"/>
                <w:szCs w:val="22"/>
              </w:rPr>
              <w:t>–</w:t>
            </w:r>
          </w:p>
          <w:p w:rsidR="009565F8" w:rsidRDefault="009565F8" w:rsidP="005D45B9">
            <w:pPr>
              <w:numPr>
                <w:ilvl w:val="0"/>
                <w:numId w:val="18"/>
              </w:numPr>
              <w:rPr>
                <w:rFonts w:ascii="Calibri" w:hAnsi="Calibri"/>
              </w:rPr>
            </w:pPr>
            <w:r>
              <w:rPr>
                <w:rFonts w:ascii="Calibri" w:hAnsi="Calibri"/>
                <w:sz w:val="22"/>
                <w:szCs w:val="22"/>
              </w:rPr>
              <w:t>No events information on The Hoe</w:t>
            </w:r>
          </w:p>
          <w:p w:rsidR="009565F8" w:rsidRDefault="009565F8" w:rsidP="005D45B9">
            <w:pPr>
              <w:numPr>
                <w:ilvl w:val="0"/>
                <w:numId w:val="18"/>
              </w:numPr>
              <w:rPr>
                <w:rFonts w:ascii="Calibri" w:hAnsi="Calibri"/>
              </w:rPr>
            </w:pPr>
            <w:r>
              <w:rPr>
                <w:rFonts w:ascii="Calibri" w:hAnsi="Calibri"/>
                <w:sz w:val="22"/>
                <w:szCs w:val="22"/>
              </w:rPr>
              <w:t>Foreshore is overgrown and scruffy, fencing falling down</w:t>
            </w:r>
          </w:p>
          <w:p w:rsidR="009565F8" w:rsidRDefault="009565F8" w:rsidP="005D45B9">
            <w:pPr>
              <w:numPr>
                <w:ilvl w:val="0"/>
                <w:numId w:val="18"/>
              </w:numPr>
              <w:rPr>
                <w:rFonts w:ascii="Calibri" w:hAnsi="Calibri"/>
              </w:rPr>
            </w:pPr>
            <w:r>
              <w:rPr>
                <w:rFonts w:ascii="Calibri" w:hAnsi="Calibri"/>
                <w:sz w:val="22"/>
                <w:szCs w:val="22"/>
              </w:rPr>
              <w:t>Smashed bins removed 2 weeks ago and not replaced</w:t>
            </w:r>
          </w:p>
          <w:p w:rsidR="009565F8" w:rsidRDefault="009565F8" w:rsidP="005D45B9">
            <w:pPr>
              <w:numPr>
                <w:ilvl w:val="0"/>
                <w:numId w:val="18"/>
              </w:numPr>
              <w:rPr>
                <w:rFonts w:ascii="Calibri" w:hAnsi="Calibri"/>
              </w:rPr>
            </w:pPr>
            <w:r>
              <w:rPr>
                <w:rFonts w:ascii="Calibri" w:hAnsi="Calibri"/>
                <w:sz w:val="22"/>
                <w:szCs w:val="22"/>
              </w:rPr>
              <w:t>Trade is taken away by events</w:t>
            </w:r>
          </w:p>
          <w:p w:rsidR="009565F8" w:rsidRDefault="009565F8" w:rsidP="005D45B9">
            <w:pPr>
              <w:numPr>
                <w:ilvl w:val="0"/>
                <w:numId w:val="18"/>
              </w:numPr>
              <w:rPr>
                <w:rFonts w:ascii="Calibri" w:hAnsi="Calibri"/>
              </w:rPr>
            </w:pPr>
            <w:r>
              <w:rPr>
                <w:rFonts w:ascii="Calibri" w:hAnsi="Calibri"/>
                <w:sz w:val="22"/>
                <w:szCs w:val="22"/>
              </w:rPr>
              <w:t>Informed street entertainment would go in street trading sites</w:t>
            </w:r>
          </w:p>
          <w:p w:rsidR="009565F8" w:rsidRDefault="009565F8" w:rsidP="005D45B9">
            <w:pPr>
              <w:numPr>
                <w:ilvl w:val="0"/>
                <w:numId w:val="18"/>
              </w:numPr>
              <w:rPr>
                <w:rFonts w:ascii="Calibri" w:hAnsi="Calibri"/>
              </w:rPr>
            </w:pPr>
            <w:r>
              <w:rPr>
                <w:rFonts w:ascii="Calibri" w:hAnsi="Calibri"/>
                <w:sz w:val="22"/>
                <w:szCs w:val="22"/>
              </w:rPr>
              <w:t>Street trading sites – food stalls will undermine existing traders</w:t>
            </w:r>
          </w:p>
          <w:p w:rsidR="009565F8" w:rsidRDefault="009565F8" w:rsidP="005D45B9">
            <w:pPr>
              <w:numPr>
                <w:ilvl w:val="0"/>
                <w:numId w:val="18"/>
              </w:numPr>
              <w:rPr>
                <w:rFonts w:ascii="Calibri" w:hAnsi="Calibri"/>
              </w:rPr>
            </w:pPr>
            <w:r>
              <w:rPr>
                <w:rFonts w:ascii="Calibri" w:hAnsi="Calibri"/>
                <w:sz w:val="22"/>
                <w:szCs w:val="22"/>
              </w:rPr>
              <w:t>Fireworks events – should proactively promote other vantage points</w:t>
            </w:r>
          </w:p>
          <w:p w:rsidR="009565F8" w:rsidRDefault="009565F8" w:rsidP="005D45B9">
            <w:pPr>
              <w:numPr>
                <w:ilvl w:val="0"/>
                <w:numId w:val="18"/>
              </w:numPr>
              <w:rPr>
                <w:rFonts w:ascii="Calibri" w:hAnsi="Calibri"/>
              </w:rPr>
            </w:pPr>
            <w:r>
              <w:rPr>
                <w:rFonts w:ascii="Calibri" w:hAnsi="Calibri"/>
                <w:sz w:val="22"/>
                <w:szCs w:val="22"/>
              </w:rPr>
              <w:t xml:space="preserve">PA system at events should not stop at </w:t>
            </w:r>
            <w:smartTag w:uri="urn:schemas-microsoft-com:office:smarttags" w:element="address">
              <w:smartTag w:uri="urn:schemas-microsoft-com:office:smarttags" w:element="Street">
                <w:r>
                  <w:rPr>
                    <w:rFonts w:ascii="Calibri" w:hAnsi="Calibri"/>
                    <w:sz w:val="22"/>
                    <w:szCs w:val="22"/>
                  </w:rPr>
                  <w:t>Madeira Road</w:t>
                </w:r>
              </w:smartTag>
            </w:smartTag>
          </w:p>
          <w:p w:rsidR="009565F8" w:rsidRDefault="009565F8" w:rsidP="005D45B9">
            <w:pPr>
              <w:numPr>
                <w:ilvl w:val="0"/>
                <w:numId w:val="18"/>
              </w:numPr>
              <w:rPr>
                <w:rFonts w:ascii="Calibri" w:hAnsi="Calibri"/>
              </w:rPr>
            </w:pPr>
            <w:r>
              <w:rPr>
                <w:rFonts w:ascii="Calibri" w:hAnsi="Calibri"/>
                <w:sz w:val="22"/>
                <w:szCs w:val="22"/>
              </w:rPr>
              <w:t>Parks needs to cut around brown signs where there is a lot of green growth</w:t>
            </w:r>
          </w:p>
          <w:p w:rsidR="009565F8" w:rsidRDefault="009565F8" w:rsidP="005D45B9">
            <w:pPr>
              <w:numPr>
                <w:ilvl w:val="0"/>
                <w:numId w:val="18"/>
              </w:numPr>
              <w:rPr>
                <w:rFonts w:ascii="Calibri" w:hAnsi="Calibri"/>
              </w:rPr>
            </w:pPr>
            <w:r>
              <w:rPr>
                <w:rFonts w:ascii="Calibri" w:hAnsi="Calibri"/>
                <w:sz w:val="22"/>
                <w:szCs w:val="22"/>
              </w:rPr>
              <w:t>Events on The Hoe over the weekend of 27-29 June –excellent – although lots of dog ends</w:t>
            </w:r>
          </w:p>
          <w:p w:rsidR="009565F8" w:rsidRDefault="009565F8" w:rsidP="005D45B9">
            <w:pPr>
              <w:numPr>
                <w:ilvl w:val="0"/>
                <w:numId w:val="18"/>
              </w:numPr>
              <w:rPr>
                <w:rFonts w:ascii="Calibri" w:hAnsi="Calibri"/>
              </w:rPr>
            </w:pPr>
            <w:r>
              <w:rPr>
                <w:rFonts w:ascii="Calibri" w:hAnsi="Calibri"/>
                <w:sz w:val="22"/>
                <w:szCs w:val="22"/>
              </w:rPr>
              <w:t>Electronic display information boards still required on the Hoe (currently one at Pavilions) This item to go on next Agenda – Cllr CP said Destination Plymouth should be dealing with disused info boards on The Hoe</w:t>
            </w:r>
          </w:p>
          <w:p w:rsidR="009565F8" w:rsidRDefault="009565F8" w:rsidP="005D45B9">
            <w:pPr>
              <w:numPr>
                <w:ilvl w:val="0"/>
                <w:numId w:val="18"/>
              </w:numPr>
              <w:rPr>
                <w:rFonts w:ascii="Calibri" w:hAnsi="Calibri"/>
              </w:rPr>
            </w:pPr>
            <w:r>
              <w:rPr>
                <w:rFonts w:ascii="Calibri" w:hAnsi="Calibri"/>
                <w:sz w:val="22"/>
                <w:szCs w:val="22"/>
              </w:rPr>
              <w:t>Departure Banners required – advertising next event and inviting people back</w:t>
            </w:r>
          </w:p>
          <w:p w:rsidR="009565F8" w:rsidRDefault="009565F8" w:rsidP="005D45B9">
            <w:pPr>
              <w:numPr>
                <w:ilvl w:val="0"/>
                <w:numId w:val="18"/>
              </w:numPr>
              <w:rPr>
                <w:rFonts w:ascii="Calibri" w:hAnsi="Calibri"/>
              </w:rPr>
            </w:pPr>
            <w:r>
              <w:rPr>
                <w:rFonts w:ascii="Calibri" w:hAnsi="Calibri"/>
                <w:sz w:val="22"/>
                <w:szCs w:val="22"/>
              </w:rPr>
              <w:t>DQHM should be invited to monthly event meetings</w:t>
            </w:r>
          </w:p>
          <w:p w:rsidR="009565F8" w:rsidRPr="00772ED3" w:rsidRDefault="009565F8" w:rsidP="005D45B9">
            <w:pPr>
              <w:numPr>
                <w:ilvl w:val="0"/>
                <w:numId w:val="18"/>
              </w:numPr>
              <w:rPr>
                <w:rFonts w:ascii="Calibri" w:hAnsi="Calibri"/>
                <w:u w:val="single"/>
              </w:rPr>
            </w:pPr>
            <w:r>
              <w:rPr>
                <w:rFonts w:ascii="Calibri" w:hAnsi="Calibri"/>
                <w:sz w:val="22"/>
                <w:szCs w:val="22"/>
              </w:rPr>
              <w:t xml:space="preserve">Restricted access to </w:t>
            </w:r>
            <w:smartTag w:uri="urn:schemas-microsoft-com:office:smarttags" w:element="address">
              <w:smartTag w:uri="urn:schemas-microsoft-com:office:smarttags" w:element="Street">
                <w:r>
                  <w:rPr>
                    <w:rFonts w:ascii="Calibri" w:hAnsi="Calibri"/>
                    <w:sz w:val="22"/>
                    <w:szCs w:val="22"/>
                  </w:rPr>
                  <w:t>Southside Street</w:t>
                </w:r>
              </w:smartTag>
            </w:smartTag>
            <w:r>
              <w:rPr>
                <w:rFonts w:ascii="Calibri" w:hAnsi="Calibri"/>
                <w:sz w:val="22"/>
                <w:szCs w:val="22"/>
              </w:rPr>
              <w:t xml:space="preserve"> to be considered by Advisory Board at next meeting – Cllr CP indicated “massive backlash” from residents</w:t>
            </w:r>
          </w:p>
          <w:p w:rsidR="009565F8" w:rsidRDefault="009565F8" w:rsidP="005D45B9">
            <w:pPr>
              <w:ind w:firstLine="159"/>
              <w:rPr>
                <w:rFonts w:ascii="Calibri" w:hAnsi="Calibri"/>
              </w:rPr>
            </w:pPr>
            <w:r>
              <w:rPr>
                <w:rFonts w:ascii="Calibri" w:hAnsi="Calibri"/>
                <w:sz w:val="22"/>
                <w:szCs w:val="22"/>
                <w:u w:val="single"/>
              </w:rPr>
              <w:t>West Hoe, Millbay &amp; Royal William Yard</w:t>
            </w:r>
            <w:r w:rsidRPr="00772ED3">
              <w:rPr>
                <w:rFonts w:ascii="Calibri" w:hAnsi="Calibri"/>
                <w:sz w:val="22"/>
                <w:szCs w:val="22"/>
                <w:u w:val="single"/>
              </w:rPr>
              <w:t xml:space="preserve"> </w:t>
            </w:r>
            <w:r w:rsidRPr="00772ED3">
              <w:rPr>
                <w:rFonts w:ascii="Calibri" w:hAnsi="Calibri"/>
                <w:sz w:val="22"/>
                <w:szCs w:val="22"/>
              </w:rPr>
              <w:t>–</w:t>
            </w:r>
          </w:p>
          <w:p w:rsidR="009565F8" w:rsidRDefault="009565F8" w:rsidP="00E45318">
            <w:pPr>
              <w:numPr>
                <w:ilvl w:val="0"/>
                <w:numId w:val="19"/>
              </w:numPr>
              <w:rPr>
                <w:rFonts w:ascii="Calibri" w:hAnsi="Calibri"/>
              </w:rPr>
            </w:pPr>
            <w:r>
              <w:rPr>
                <w:rFonts w:ascii="Calibri" w:hAnsi="Calibri"/>
                <w:sz w:val="22"/>
                <w:szCs w:val="22"/>
              </w:rPr>
              <w:t>Produce localised events brochures (including local food market)  together with history of area and buildings.  SOL confirmed there is to be a separate flyer in future detailing all markets.  Something other than visitor guide and website is required</w:t>
            </w:r>
          </w:p>
          <w:p w:rsidR="009565F8" w:rsidRDefault="009565F8" w:rsidP="00E45318">
            <w:pPr>
              <w:numPr>
                <w:ilvl w:val="0"/>
                <w:numId w:val="19"/>
              </w:numPr>
              <w:rPr>
                <w:rFonts w:ascii="Calibri" w:hAnsi="Calibri"/>
              </w:rPr>
            </w:pPr>
            <w:r>
              <w:rPr>
                <w:rFonts w:ascii="Calibri" w:hAnsi="Calibri"/>
                <w:sz w:val="22"/>
                <w:szCs w:val="22"/>
              </w:rPr>
              <w:t>Museum at RWY –SOL to check with TIC – agenda item for next meeting</w:t>
            </w:r>
          </w:p>
          <w:p w:rsidR="009565F8" w:rsidRDefault="009565F8" w:rsidP="00E45318">
            <w:pPr>
              <w:numPr>
                <w:ilvl w:val="0"/>
                <w:numId w:val="19"/>
              </w:numPr>
              <w:rPr>
                <w:rFonts w:ascii="Calibri" w:hAnsi="Calibri"/>
              </w:rPr>
            </w:pPr>
            <w:r>
              <w:rPr>
                <w:rFonts w:ascii="Calibri" w:hAnsi="Calibri"/>
                <w:sz w:val="22"/>
                <w:szCs w:val="22"/>
              </w:rPr>
              <w:t>Promote coastal path linkage to RWY – confirmed no current walkway via Stonehouse Barracks</w:t>
            </w:r>
          </w:p>
          <w:p w:rsidR="009565F8" w:rsidRDefault="009565F8" w:rsidP="00E45318">
            <w:pPr>
              <w:numPr>
                <w:ilvl w:val="0"/>
                <w:numId w:val="19"/>
              </w:numPr>
              <w:rPr>
                <w:rFonts w:ascii="Calibri" w:hAnsi="Calibri"/>
              </w:rPr>
            </w:pPr>
            <w:r>
              <w:rPr>
                <w:rFonts w:ascii="Calibri" w:hAnsi="Calibri"/>
                <w:sz w:val="22"/>
                <w:szCs w:val="22"/>
              </w:rPr>
              <w:t>No signage to Royal William Yard – SOL to check</w:t>
            </w:r>
          </w:p>
          <w:p w:rsidR="009565F8" w:rsidRDefault="009565F8" w:rsidP="00E45318">
            <w:pPr>
              <w:numPr>
                <w:ilvl w:val="0"/>
                <w:numId w:val="19"/>
              </w:numPr>
              <w:rPr>
                <w:rFonts w:ascii="Calibri" w:hAnsi="Calibri"/>
              </w:rPr>
            </w:pPr>
            <w:r>
              <w:rPr>
                <w:rFonts w:ascii="Calibri" w:hAnsi="Calibri"/>
                <w:sz w:val="22"/>
                <w:szCs w:val="22"/>
              </w:rPr>
              <w:t>No public toilets at Royal William Yard – although there are some at Devils Point</w:t>
            </w:r>
          </w:p>
          <w:p w:rsidR="009565F8" w:rsidRDefault="009565F8" w:rsidP="00E45318">
            <w:pPr>
              <w:numPr>
                <w:ilvl w:val="0"/>
                <w:numId w:val="19"/>
              </w:numPr>
              <w:rPr>
                <w:rFonts w:ascii="Calibri" w:hAnsi="Calibri"/>
              </w:rPr>
            </w:pPr>
            <w:r>
              <w:rPr>
                <w:rFonts w:ascii="Calibri" w:hAnsi="Calibri"/>
                <w:sz w:val="22"/>
                <w:szCs w:val="22"/>
              </w:rPr>
              <w:t>Toilets closing at 5pm at West Hoe are disgusting</w:t>
            </w:r>
          </w:p>
          <w:p w:rsidR="009565F8" w:rsidRDefault="009565F8" w:rsidP="00E45318">
            <w:pPr>
              <w:numPr>
                <w:ilvl w:val="0"/>
                <w:numId w:val="19"/>
              </w:numPr>
              <w:rPr>
                <w:rFonts w:ascii="Calibri" w:hAnsi="Calibri"/>
              </w:rPr>
            </w:pPr>
            <w:r>
              <w:rPr>
                <w:rFonts w:ascii="Calibri" w:hAnsi="Calibri"/>
                <w:sz w:val="22"/>
                <w:szCs w:val="22"/>
              </w:rPr>
              <w:t>Gallery on Waterfront website, last dated Easter – link into VisitPlymouth</w:t>
            </w:r>
          </w:p>
          <w:p w:rsidR="009565F8" w:rsidRDefault="009565F8" w:rsidP="00E45318">
            <w:pPr>
              <w:numPr>
                <w:ilvl w:val="0"/>
                <w:numId w:val="19"/>
              </w:numPr>
              <w:rPr>
                <w:rFonts w:ascii="Calibri" w:hAnsi="Calibri"/>
              </w:rPr>
            </w:pPr>
            <w:r>
              <w:rPr>
                <w:rFonts w:ascii="Calibri" w:hAnsi="Calibri"/>
                <w:sz w:val="22"/>
                <w:szCs w:val="22"/>
              </w:rPr>
              <w:t xml:space="preserve">Blank picture on front of Business Investment Guide – </w:t>
            </w:r>
            <w:smartTag w:uri="urn:schemas-microsoft-com:office:smarttags" w:element="City">
              <w:smartTag w:uri="urn:schemas-microsoft-com:office:smarttags" w:element="place">
                <w:r>
                  <w:rPr>
                    <w:rFonts w:ascii="Calibri" w:hAnsi="Calibri"/>
                    <w:sz w:val="22"/>
                    <w:szCs w:val="22"/>
                  </w:rPr>
                  <w:t>Plymouth</w:t>
                </w:r>
              </w:smartTag>
            </w:smartTag>
            <w:r>
              <w:rPr>
                <w:rFonts w:ascii="Calibri" w:hAnsi="Calibri"/>
                <w:sz w:val="22"/>
                <w:szCs w:val="22"/>
              </w:rPr>
              <w:t xml:space="preserve"> has more to offer</w:t>
            </w:r>
          </w:p>
          <w:p w:rsidR="009565F8" w:rsidRDefault="009565F8" w:rsidP="00E45318">
            <w:pPr>
              <w:numPr>
                <w:ilvl w:val="0"/>
                <w:numId w:val="19"/>
              </w:numPr>
              <w:rPr>
                <w:rFonts w:ascii="Calibri" w:hAnsi="Calibri"/>
              </w:rPr>
            </w:pPr>
            <w:r>
              <w:rPr>
                <w:rFonts w:ascii="Calibri" w:hAnsi="Calibri"/>
                <w:sz w:val="22"/>
                <w:szCs w:val="22"/>
              </w:rPr>
              <w:t>Yacht races – yachts could come into Royal William Yard</w:t>
            </w:r>
          </w:p>
          <w:p w:rsidR="009565F8" w:rsidRDefault="009565F8" w:rsidP="00E45318">
            <w:pPr>
              <w:numPr>
                <w:ilvl w:val="0"/>
                <w:numId w:val="19"/>
              </w:numPr>
              <w:rPr>
                <w:rFonts w:ascii="Calibri" w:hAnsi="Calibri"/>
              </w:rPr>
            </w:pPr>
            <w:r>
              <w:rPr>
                <w:rFonts w:ascii="Calibri" w:hAnsi="Calibri"/>
                <w:sz w:val="22"/>
                <w:szCs w:val="22"/>
              </w:rPr>
              <w:t>West Hoe Pier is being renovated, can ferries stop by en route to Royal William Yard</w:t>
            </w:r>
          </w:p>
          <w:p w:rsidR="009565F8" w:rsidRDefault="009565F8" w:rsidP="005D45B9">
            <w:pPr>
              <w:ind w:firstLine="159"/>
              <w:rPr>
                <w:rFonts w:ascii="Calibri" w:hAnsi="Calibri"/>
              </w:rPr>
            </w:pPr>
          </w:p>
          <w:p w:rsidR="009565F8" w:rsidRDefault="009565F8" w:rsidP="00432F8A">
            <w:pPr>
              <w:ind w:left="175"/>
              <w:rPr>
                <w:rFonts w:ascii="Calibri" w:hAnsi="Calibri"/>
              </w:rPr>
            </w:pPr>
            <w:r>
              <w:rPr>
                <w:rFonts w:ascii="Calibri" w:hAnsi="Calibri"/>
                <w:sz w:val="22"/>
                <w:szCs w:val="22"/>
              </w:rPr>
              <w:t>SOL thanked all members for their input.  Issues raised will be taken away and reviewed.  SOL requested all members to think about issues in their area and bring a minimum of 3 – positive or negative – back to the Advisory Board for consideration next month</w:t>
            </w:r>
          </w:p>
          <w:p w:rsidR="009565F8" w:rsidRPr="004915A0" w:rsidRDefault="009565F8" w:rsidP="00432F8A">
            <w:pPr>
              <w:ind w:left="175"/>
              <w:rPr>
                <w:rFonts w:ascii="Calibri" w:hAnsi="Calibri"/>
              </w:rPr>
            </w:pPr>
          </w:p>
        </w:tc>
        <w:tc>
          <w:tcPr>
            <w:tcW w:w="1276" w:type="dxa"/>
          </w:tcPr>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rPr>
            </w:pPr>
            <w:smartTag w:uri="urn:schemas-microsoft-com:office:smarttags" w:element="State">
              <w:smartTag w:uri="urn:schemas-microsoft-com:office:smarttags" w:element="place">
                <w:r>
                  <w:rPr>
                    <w:rFonts w:ascii="Calibri" w:hAnsi="Calibri"/>
                    <w:b/>
                    <w:sz w:val="22"/>
                    <w:szCs w:val="22"/>
                  </w:rPr>
                  <w:t>AL</w:t>
                </w:r>
              </w:smartTag>
            </w:smartTag>
          </w:p>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rPr>
            </w:pPr>
            <w:smartTag w:uri="urn:schemas-microsoft-com:office:smarttags" w:element="State">
              <w:smartTag w:uri="urn:schemas-microsoft-com:office:smarttags" w:element="place">
                <w:r>
                  <w:rPr>
                    <w:rFonts w:ascii="Calibri" w:hAnsi="Calibri"/>
                    <w:b/>
                    <w:sz w:val="22"/>
                    <w:szCs w:val="22"/>
                  </w:rPr>
                  <w:t>AL</w:t>
                </w:r>
              </w:smartTag>
            </w:smartTag>
          </w:p>
          <w:p w:rsidR="009565F8" w:rsidRDefault="009565F8" w:rsidP="001845A8">
            <w:pPr>
              <w:rPr>
                <w:rFonts w:ascii="Calibri" w:hAnsi="Calibri"/>
                <w:b/>
              </w:rPr>
            </w:pPr>
            <w:smartTag w:uri="urn:schemas-microsoft-com:office:smarttags" w:element="State">
              <w:smartTag w:uri="urn:schemas-microsoft-com:office:smarttags" w:element="place">
                <w:r>
                  <w:rPr>
                    <w:rFonts w:ascii="Calibri" w:hAnsi="Calibri"/>
                    <w:b/>
                    <w:sz w:val="22"/>
                    <w:szCs w:val="22"/>
                  </w:rPr>
                  <w:t>AL</w:t>
                </w:r>
              </w:smartTag>
            </w:smartTag>
          </w:p>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rPr>
            </w:pPr>
            <w:r>
              <w:rPr>
                <w:rFonts w:ascii="Calibri" w:hAnsi="Calibri"/>
                <w:b/>
                <w:sz w:val="22"/>
                <w:szCs w:val="22"/>
              </w:rPr>
              <w:t>SOL</w:t>
            </w:r>
          </w:p>
          <w:p w:rsidR="009565F8" w:rsidRDefault="009565F8" w:rsidP="001845A8">
            <w:pPr>
              <w:rPr>
                <w:rFonts w:ascii="Calibri" w:hAnsi="Calibri"/>
                <w:b/>
              </w:rPr>
            </w:pPr>
            <w:r>
              <w:rPr>
                <w:rFonts w:ascii="Calibri" w:hAnsi="Calibri"/>
                <w:b/>
                <w:sz w:val="22"/>
                <w:szCs w:val="22"/>
              </w:rPr>
              <w:t>SOL/AL</w:t>
            </w:r>
          </w:p>
          <w:p w:rsidR="009565F8" w:rsidRDefault="009565F8" w:rsidP="001845A8">
            <w:pPr>
              <w:rPr>
                <w:rFonts w:ascii="Calibri" w:hAnsi="Calibri"/>
                <w:b/>
                <w:sz w:val="22"/>
                <w:szCs w:val="22"/>
              </w:rPr>
            </w:pPr>
          </w:p>
          <w:p w:rsidR="009565F8" w:rsidRDefault="009565F8" w:rsidP="001845A8">
            <w:pPr>
              <w:rPr>
                <w:rFonts w:ascii="Calibri" w:hAnsi="Calibri"/>
                <w:b/>
              </w:rPr>
            </w:pPr>
            <w:smartTag w:uri="urn:schemas-microsoft-com:office:smarttags" w:element="place">
              <w:smartTag w:uri="urn:schemas-microsoft-com:office:smarttags" w:element="State">
                <w:r>
                  <w:rPr>
                    <w:rFonts w:ascii="Calibri" w:hAnsi="Calibri"/>
                    <w:b/>
                    <w:sz w:val="22"/>
                    <w:szCs w:val="22"/>
                  </w:rPr>
                  <w:t>AL</w:t>
                </w:r>
              </w:smartTag>
            </w:smartTag>
          </w:p>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rPr>
            </w:pPr>
            <w:smartTag w:uri="urn:schemas-microsoft-com:office:smarttags" w:element="State">
              <w:smartTag w:uri="urn:schemas-microsoft-com:office:smarttags" w:element="place">
                <w:r>
                  <w:rPr>
                    <w:rFonts w:ascii="Calibri" w:hAnsi="Calibri"/>
                    <w:b/>
                    <w:sz w:val="22"/>
                    <w:szCs w:val="22"/>
                  </w:rPr>
                  <w:t>AL</w:t>
                </w:r>
              </w:smartTag>
            </w:smartTag>
          </w:p>
          <w:p w:rsidR="009565F8" w:rsidRDefault="009565F8" w:rsidP="001845A8">
            <w:pPr>
              <w:rPr>
                <w:rFonts w:ascii="Calibri" w:hAnsi="Calibri"/>
                <w:b/>
              </w:rPr>
            </w:pPr>
          </w:p>
          <w:p w:rsidR="009565F8" w:rsidRDefault="009565F8" w:rsidP="001845A8">
            <w:pPr>
              <w:rPr>
                <w:rFonts w:ascii="Calibri" w:hAnsi="Calibri"/>
                <w:b/>
              </w:rPr>
            </w:pPr>
            <w:r>
              <w:rPr>
                <w:rFonts w:ascii="Calibri" w:hAnsi="Calibri"/>
                <w:b/>
                <w:sz w:val="22"/>
                <w:szCs w:val="22"/>
              </w:rPr>
              <w:t>SOL</w:t>
            </w:r>
          </w:p>
          <w:p w:rsidR="009565F8" w:rsidRDefault="009565F8" w:rsidP="001845A8">
            <w:pPr>
              <w:rPr>
                <w:rFonts w:ascii="Calibri" w:hAnsi="Calibri"/>
                <w:b/>
              </w:rPr>
            </w:pPr>
            <w:r>
              <w:rPr>
                <w:rFonts w:ascii="Calibri" w:hAnsi="Calibri"/>
                <w:b/>
                <w:sz w:val="22"/>
                <w:szCs w:val="22"/>
              </w:rPr>
              <w:t>SOL</w:t>
            </w:r>
          </w:p>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sz w:val="22"/>
                <w:szCs w:val="22"/>
              </w:rPr>
            </w:pPr>
          </w:p>
          <w:p w:rsidR="009565F8" w:rsidRDefault="009565F8" w:rsidP="001845A8">
            <w:pPr>
              <w:rPr>
                <w:rFonts w:ascii="Calibri" w:hAnsi="Calibri"/>
                <w:b/>
              </w:rPr>
            </w:pPr>
            <w:r>
              <w:rPr>
                <w:rFonts w:ascii="Calibri" w:hAnsi="Calibri"/>
                <w:b/>
                <w:sz w:val="22"/>
                <w:szCs w:val="22"/>
              </w:rPr>
              <w:t>SOL</w:t>
            </w:r>
          </w:p>
          <w:p w:rsidR="009565F8" w:rsidRDefault="009565F8" w:rsidP="001845A8">
            <w:pPr>
              <w:rPr>
                <w:rFonts w:ascii="Calibri" w:hAnsi="Calibri"/>
                <w:b/>
              </w:rPr>
            </w:pPr>
          </w:p>
          <w:p w:rsidR="009565F8" w:rsidRDefault="009565F8" w:rsidP="001845A8">
            <w:pPr>
              <w:rPr>
                <w:rFonts w:ascii="Calibri" w:hAnsi="Calibri"/>
                <w:b/>
                <w:sz w:val="22"/>
                <w:szCs w:val="22"/>
              </w:rPr>
            </w:pPr>
          </w:p>
          <w:p w:rsidR="009565F8" w:rsidRDefault="009565F8" w:rsidP="001845A8">
            <w:pPr>
              <w:rPr>
                <w:rFonts w:ascii="Calibri" w:hAnsi="Calibri"/>
                <w:b/>
                <w:sz w:val="22"/>
                <w:szCs w:val="22"/>
              </w:rPr>
            </w:pPr>
          </w:p>
          <w:p w:rsidR="009565F8" w:rsidRDefault="009565F8" w:rsidP="001845A8">
            <w:pPr>
              <w:rPr>
                <w:rFonts w:ascii="Calibri" w:hAnsi="Calibri"/>
                <w:b/>
              </w:rPr>
            </w:pPr>
            <w:r>
              <w:rPr>
                <w:rFonts w:ascii="Calibri" w:hAnsi="Calibri"/>
                <w:b/>
                <w:sz w:val="22"/>
                <w:szCs w:val="22"/>
              </w:rPr>
              <w:t>SOL</w:t>
            </w:r>
          </w:p>
          <w:p w:rsidR="009565F8" w:rsidRDefault="009565F8" w:rsidP="001845A8">
            <w:pPr>
              <w:rPr>
                <w:rFonts w:ascii="Calibri" w:hAnsi="Calibri"/>
                <w:b/>
              </w:rPr>
            </w:pPr>
          </w:p>
          <w:p w:rsidR="009565F8" w:rsidRDefault="009565F8" w:rsidP="001845A8">
            <w:pPr>
              <w:rPr>
                <w:rFonts w:ascii="Calibri" w:hAnsi="Calibri"/>
                <w:b/>
              </w:rPr>
            </w:pPr>
            <w:r>
              <w:rPr>
                <w:rFonts w:ascii="Calibri" w:hAnsi="Calibri"/>
                <w:b/>
                <w:sz w:val="22"/>
                <w:szCs w:val="22"/>
              </w:rPr>
              <w:t>SOL</w:t>
            </w:r>
          </w:p>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rPr>
            </w:pPr>
            <w:smartTag w:uri="urn:schemas-microsoft-com:office:smarttags" w:element="State">
              <w:smartTag w:uri="urn:schemas-microsoft-com:office:smarttags" w:element="place">
                <w:r>
                  <w:rPr>
                    <w:rFonts w:ascii="Calibri" w:hAnsi="Calibri"/>
                    <w:b/>
                    <w:sz w:val="22"/>
                    <w:szCs w:val="22"/>
                  </w:rPr>
                  <w:t>AL</w:t>
                </w:r>
              </w:smartTag>
            </w:smartTag>
            <w:r>
              <w:rPr>
                <w:rFonts w:ascii="Calibri" w:hAnsi="Calibri"/>
                <w:b/>
                <w:sz w:val="22"/>
                <w:szCs w:val="22"/>
              </w:rPr>
              <w:t xml:space="preserve"> </w:t>
            </w:r>
          </w:p>
          <w:p w:rsidR="009565F8" w:rsidRDefault="009565F8" w:rsidP="001845A8">
            <w:pPr>
              <w:rPr>
                <w:rFonts w:ascii="Calibri" w:hAnsi="Calibri"/>
                <w:b/>
              </w:rPr>
            </w:pPr>
            <w:r>
              <w:rPr>
                <w:rFonts w:ascii="Calibri" w:hAnsi="Calibri"/>
                <w:b/>
                <w:sz w:val="22"/>
                <w:szCs w:val="22"/>
              </w:rPr>
              <w:t>SOL</w:t>
            </w:r>
          </w:p>
          <w:p w:rsidR="009565F8" w:rsidRDefault="009565F8" w:rsidP="001845A8">
            <w:pPr>
              <w:rPr>
                <w:rFonts w:ascii="Calibri" w:hAnsi="Calibri"/>
                <w:b/>
              </w:rPr>
            </w:pPr>
          </w:p>
          <w:p w:rsidR="009565F8" w:rsidRDefault="009565F8" w:rsidP="001845A8">
            <w:pPr>
              <w:rPr>
                <w:rFonts w:ascii="Calibri" w:hAnsi="Calibri"/>
                <w:b/>
              </w:rPr>
            </w:pPr>
            <w:r>
              <w:rPr>
                <w:rFonts w:ascii="Calibri" w:hAnsi="Calibri"/>
                <w:b/>
                <w:sz w:val="22"/>
                <w:szCs w:val="22"/>
              </w:rPr>
              <w:t>SOL</w:t>
            </w:r>
          </w:p>
          <w:p w:rsidR="009565F8" w:rsidRDefault="009565F8" w:rsidP="001845A8">
            <w:pPr>
              <w:rPr>
                <w:rFonts w:ascii="Calibri" w:hAnsi="Calibri"/>
                <w:b/>
              </w:rPr>
            </w:pPr>
            <w:r>
              <w:rPr>
                <w:rFonts w:ascii="Calibri" w:hAnsi="Calibri"/>
                <w:b/>
                <w:sz w:val="22"/>
                <w:szCs w:val="22"/>
              </w:rPr>
              <w:t>SOL</w:t>
            </w:r>
          </w:p>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rPr>
            </w:pPr>
          </w:p>
          <w:p w:rsidR="009565F8" w:rsidRPr="0024410F" w:rsidRDefault="009565F8" w:rsidP="001845A8">
            <w:pPr>
              <w:rPr>
                <w:rFonts w:ascii="Calibri" w:hAnsi="Calibri"/>
                <w:b/>
              </w:rPr>
            </w:pPr>
            <w:r>
              <w:rPr>
                <w:rFonts w:ascii="Calibri" w:hAnsi="Calibri"/>
                <w:b/>
                <w:sz w:val="22"/>
                <w:szCs w:val="22"/>
              </w:rPr>
              <w:t>AD BOARD</w:t>
            </w:r>
          </w:p>
        </w:tc>
      </w:tr>
      <w:tr w:rsidR="009565F8" w:rsidRPr="0024410F" w:rsidTr="00307CD1">
        <w:tc>
          <w:tcPr>
            <w:tcW w:w="684" w:type="dxa"/>
          </w:tcPr>
          <w:p w:rsidR="009565F8" w:rsidRDefault="009565F8" w:rsidP="00CD32FF">
            <w:pPr>
              <w:rPr>
                <w:rFonts w:ascii="Calibri" w:hAnsi="Calibri"/>
                <w:b/>
              </w:rPr>
            </w:pPr>
            <w:r>
              <w:rPr>
                <w:rFonts w:ascii="Calibri" w:hAnsi="Calibri"/>
                <w:b/>
                <w:sz w:val="22"/>
                <w:szCs w:val="22"/>
              </w:rPr>
              <w:t>6.</w:t>
            </w:r>
          </w:p>
        </w:tc>
        <w:tc>
          <w:tcPr>
            <w:tcW w:w="8530" w:type="dxa"/>
          </w:tcPr>
          <w:p w:rsidR="009565F8" w:rsidRDefault="009565F8" w:rsidP="00432F8A">
            <w:pPr>
              <w:ind w:left="175"/>
              <w:rPr>
                <w:rFonts w:ascii="Calibri" w:hAnsi="Calibri"/>
                <w:b/>
              </w:rPr>
            </w:pPr>
            <w:r>
              <w:rPr>
                <w:rFonts w:ascii="Calibri" w:hAnsi="Calibri"/>
                <w:b/>
                <w:sz w:val="22"/>
                <w:szCs w:val="22"/>
              </w:rPr>
              <w:t>PROJECT DEVELOPMENT &amp; UPDATE</w:t>
            </w:r>
          </w:p>
          <w:p w:rsidR="009565F8" w:rsidRDefault="009565F8" w:rsidP="00432F8A">
            <w:pPr>
              <w:ind w:left="175"/>
              <w:rPr>
                <w:rFonts w:ascii="Calibri" w:hAnsi="Calibri"/>
              </w:rPr>
            </w:pPr>
            <w:r w:rsidRPr="00EC4EAA">
              <w:rPr>
                <w:rFonts w:ascii="Calibri" w:hAnsi="Calibri"/>
                <w:sz w:val="22"/>
                <w:szCs w:val="22"/>
                <w:u w:val="single"/>
              </w:rPr>
              <w:t>Street Trading</w:t>
            </w:r>
            <w:r>
              <w:rPr>
                <w:rFonts w:ascii="Calibri" w:hAnsi="Calibri"/>
                <w:sz w:val="22"/>
                <w:szCs w:val="22"/>
              </w:rPr>
              <w:t xml:space="preserve"> - Discussion on 2 street trading applications felt there was no clear value and there is a need to see businesses that add value, together with indications from Cllr CP – Main Board will be informed that Advisory Board do not support these applications for (a) newsagent and (b) hot potato stall</w:t>
            </w:r>
          </w:p>
          <w:p w:rsidR="009565F8" w:rsidRDefault="009565F8" w:rsidP="00432F8A">
            <w:pPr>
              <w:ind w:left="175"/>
              <w:rPr>
                <w:rFonts w:ascii="Calibri" w:hAnsi="Calibri"/>
              </w:rPr>
            </w:pPr>
            <w:r>
              <w:rPr>
                <w:rFonts w:ascii="Calibri" w:hAnsi="Calibri"/>
                <w:sz w:val="22"/>
                <w:szCs w:val="22"/>
              </w:rPr>
              <w:t>Members informed Astroturf outside Boathouse Café is temporary and that decking and seating area does have planning permission</w:t>
            </w:r>
          </w:p>
          <w:p w:rsidR="009565F8" w:rsidRDefault="009565F8" w:rsidP="00432F8A">
            <w:pPr>
              <w:ind w:left="175"/>
              <w:rPr>
                <w:rFonts w:ascii="Calibri" w:hAnsi="Calibri"/>
              </w:rPr>
            </w:pPr>
            <w:r>
              <w:rPr>
                <w:rFonts w:ascii="Calibri" w:hAnsi="Calibri"/>
                <w:sz w:val="22"/>
                <w:szCs w:val="22"/>
              </w:rPr>
              <w:t>Request for street trading map and details of consultation process for next Advisory Board – AL to update or invite public protection</w:t>
            </w:r>
          </w:p>
          <w:p w:rsidR="009565F8" w:rsidRDefault="009565F8" w:rsidP="00432F8A">
            <w:pPr>
              <w:ind w:left="175"/>
              <w:rPr>
                <w:rFonts w:ascii="Calibri" w:hAnsi="Calibri"/>
              </w:rPr>
            </w:pPr>
          </w:p>
          <w:p w:rsidR="009565F8" w:rsidRDefault="009565F8" w:rsidP="00432F8A">
            <w:pPr>
              <w:ind w:left="175"/>
              <w:rPr>
                <w:rFonts w:ascii="Calibri" w:hAnsi="Calibri"/>
              </w:rPr>
            </w:pPr>
            <w:r w:rsidRPr="00EC4EAA">
              <w:rPr>
                <w:rFonts w:ascii="Calibri" w:hAnsi="Calibri"/>
                <w:sz w:val="22"/>
                <w:szCs w:val="22"/>
                <w:u w:val="single"/>
              </w:rPr>
              <w:t>Advisory Board Chairman</w:t>
            </w:r>
            <w:r>
              <w:rPr>
                <w:rFonts w:ascii="Calibri" w:hAnsi="Calibri"/>
                <w:sz w:val="22"/>
                <w:szCs w:val="22"/>
              </w:rPr>
              <w:t xml:space="preserve"> – it was requested that CA should consider chairing the Advisory Board temporarily until new Chair is appointed.  Nominations will be sought by email until 5pm next Wednesday 10 July.  Voting will open at 6pm and then close at 5pm on Monday 15</w:t>
            </w:r>
            <w:r w:rsidRPr="00EC4EAA">
              <w:rPr>
                <w:rFonts w:ascii="Calibri" w:hAnsi="Calibri"/>
                <w:sz w:val="22"/>
                <w:szCs w:val="22"/>
                <w:vertAlign w:val="superscript"/>
              </w:rPr>
              <w:t>th</w:t>
            </w:r>
            <w:r>
              <w:rPr>
                <w:rFonts w:ascii="Calibri" w:hAnsi="Calibri"/>
                <w:sz w:val="22"/>
                <w:szCs w:val="22"/>
              </w:rPr>
              <w:t xml:space="preserve"> July 2013.</w:t>
            </w:r>
          </w:p>
          <w:p w:rsidR="009565F8" w:rsidRDefault="009565F8" w:rsidP="00432F8A">
            <w:pPr>
              <w:ind w:left="175"/>
              <w:rPr>
                <w:rFonts w:ascii="Calibri" w:hAnsi="Calibri"/>
              </w:rPr>
            </w:pPr>
            <w:r>
              <w:rPr>
                <w:rFonts w:ascii="Calibri" w:hAnsi="Calibri"/>
                <w:sz w:val="22"/>
                <w:szCs w:val="22"/>
              </w:rPr>
              <w:t>Dates of Main Board meetings to be sent to Advisory Board</w:t>
            </w:r>
          </w:p>
          <w:p w:rsidR="009565F8" w:rsidRDefault="009565F8" w:rsidP="00432F8A">
            <w:pPr>
              <w:ind w:left="175"/>
              <w:rPr>
                <w:rFonts w:ascii="Calibri" w:hAnsi="Calibri"/>
              </w:rPr>
            </w:pPr>
          </w:p>
          <w:p w:rsidR="009565F8" w:rsidRDefault="009565F8" w:rsidP="00432F8A">
            <w:pPr>
              <w:ind w:left="175"/>
              <w:rPr>
                <w:rFonts w:ascii="Calibri" w:hAnsi="Calibri"/>
                <w:sz w:val="22"/>
                <w:szCs w:val="22"/>
              </w:rPr>
            </w:pPr>
            <w:r w:rsidRPr="00EC4EAA">
              <w:rPr>
                <w:rFonts w:ascii="Calibri" w:hAnsi="Calibri"/>
                <w:sz w:val="22"/>
                <w:szCs w:val="22"/>
                <w:u w:val="single"/>
              </w:rPr>
              <w:t>Evening &amp; Night Time Economy</w:t>
            </w:r>
            <w:r>
              <w:rPr>
                <w:rFonts w:ascii="Calibri" w:hAnsi="Calibri"/>
                <w:sz w:val="22"/>
                <w:szCs w:val="22"/>
              </w:rPr>
              <w:t xml:space="preserve"> – Cllr CP suggested  an all or nothing approach to Night Time Levy (NTL)  by  BID levy payers.  The levy will be applied to all businesses operating between 12.30am and 6am.  Cllr CP stated, for BID members to be excluded from paying NTL, both city BIDs  must contribute £65,000 towards funding.  SOL requested a breakdown of the £65,000. from Cllr CP. PWP has currently allowed £10,000 as has City Centre BID.  PWP will lobby to exclude BID levy payers from paying NTL fees.    A task and finish team with 2 representatives from each BID area is required from the Advisory Board.  </w:t>
            </w:r>
          </w:p>
          <w:p w:rsidR="009565F8" w:rsidRDefault="009565F8" w:rsidP="00432F8A">
            <w:pPr>
              <w:ind w:left="175"/>
              <w:rPr>
                <w:rFonts w:ascii="Calibri" w:hAnsi="Calibri"/>
              </w:rPr>
            </w:pPr>
          </w:p>
          <w:p w:rsidR="009565F8" w:rsidRDefault="009565F8" w:rsidP="00432F8A">
            <w:pPr>
              <w:ind w:left="175"/>
              <w:rPr>
                <w:rFonts w:ascii="Calibri" w:hAnsi="Calibri"/>
              </w:rPr>
            </w:pPr>
            <w:r w:rsidRPr="00F258B1">
              <w:rPr>
                <w:rFonts w:ascii="Calibri" w:hAnsi="Calibri"/>
                <w:sz w:val="22"/>
                <w:szCs w:val="22"/>
                <w:u w:val="single"/>
              </w:rPr>
              <w:t>Christmas</w:t>
            </w:r>
            <w:r>
              <w:rPr>
                <w:rFonts w:ascii="Calibri" w:hAnsi="Calibri"/>
                <w:sz w:val="22"/>
                <w:szCs w:val="22"/>
              </w:rPr>
              <w:t xml:space="preserve"> – Due to lack of time, </w:t>
            </w:r>
            <w:smartTag w:uri="urn:schemas-microsoft-com:office:smarttags" w:element="State">
              <w:smartTag w:uri="urn:schemas-microsoft-com:office:smarttags" w:element="place">
                <w:r>
                  <w:rPr>
                    <w:rFonts w:ascii="Calibri" w:hAnsi="Calibri"/>
                    <w:sz w:val="22"/>
                    <w:szCs w:val="22"/>
                  </w:rPr>
                  <w:t>AL</w:t>
                </w:r>
              </w:smartTag>
            </w:smartTag>
            <w:r>
              <w:rPr>
                <w:rFonts w:ascii="Calibri" w:hAnsi="Calibri"/>
                <w:sz w:val="22"/>
                <w:szCs w:val="22"/>
              </w:rPr>
              <w:t xml:space="preserve"> will send presentations by email to Advisory Board members, together with lighting considerations for 2013.</w:t>
            </w:r>
          </w:p>
          <w:p w:rsidR="009565F8" w:rsidRPr="005E4AA3" w:rsidRDefault="009565F8" w:rsidP="00432F8A">
            <w:pPr>
              <w:ind w:left="175"/>
              <w:rPr>
                <w:rFonts w:ascii="Calibri" w:hAnsi="Calibri"/>
              </w:rPr>
            </w:pPr>
          </w:p>
        </w:tc>
        <w:tc>
          <w:tcPr>
            <w:tcW w:w="1276" w:type="dxa"/>
          </w:tcPr>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sz w:val="22"/>
                <w:szCs w:val="22"/>
              </w:rPr>
            </w:pPr>
          </w:p>
          <w:p w:rsidR="009565F8" w:rsidRDefault="009565F8" w:rsidP="001845A8">
            <w:pPr>
              <w:rPr>
                <w:rFonts w:ascii="Calibri" w:hAnsi="Calibri"/>
                <w:b/>
              </w:rPr>
            </w:pPr>
            <w:smartTag w:uri="urn:schemas-microsoft-com:office:smarttags" w:element="place">
              <w:smartTag w:uri="urn:schemas-microsoft-com:office:smarttags" w:element="State">
                <w:r>
                  <w:rPr>
                    <w:rFonts w:ascii="Calibri" w:hAnsi="Calibri"/>
                    <w:b/>
                    <w:sz w:val="22"/>
                    <w:szCs w:val="22"/>
                  </w:rPr>
                  <w:t>AL</w:t>
                </w:r>
              </w:smartTag>
            </w:smartTag>
          </w:p>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sz w:val="22"/>
                <w:szCs w:val="22"/>
              </w:rPr>
            </w:pPr>
          </w:p>
          <w:p w:rsidR="009565F8" w:rsidRDefault="009565F8" w:rsidP="001845A8">
            <w:pPr>
              <w:rPr>
                <w:rFonts w:ascii="Calibri" w:hAnsi="Calibri"/>
                <w:b/>
              </w:rPr>
            </w:pPr>
            <w:smartTag w:uri="urn:schemas-microsoft-com:office:smarttags" w:element="place">
              <w:smartTag w:uri="urn:schemas-microsoft-com:office:smarttags" w:element="State">
                <w:r>
                  <w:rPr>
                    <w:rFonts w:ascii="Calibri" w:hAnsi="Calibri"/>
                    <w:b/>
                    <w:sz w:val="22"/>
                    <w:szCs w:val="22"/>
                  </w:rPr>
                  <w:t>AL</w:t>
                </w:r>
              </w:smartTag>
            </w:smartTag>
          </w:p>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rPr>
            </w:pPr>
            <w:r>
              <w:rPr>
                <w:rFonts w:ascii="Calibri" w:hAnsi="Calibri"/>
                <w:b/>
                <w:sz w:val="22"/>
                <w:szCs w:val="22"/>
              </w:rPr>
              <w:t>SOL</w:t>
            </w:r>
          </w:p>
          <w:p w:rsidR="009565F8" w:rsidRDefault="009565F8" w:rsidP="001845A8">
            <w:pPr>
              <w:rPr>
                <w:rFonts w:ascii="Calibri" w:hAnsi="Calibri"/>
                <w:b/>
              </w:rPr>
            </w:pPr>
          </w:p>
          <w:p w:rsidR="009565F8" w:rsidRDefault="009565F8" w:rsidP="001845A8">
            <w:pPr>
              <w:rPr>
                <w:rFonts w:ascii="Calibri" w:hAnsi="Calibri"/>
                <w:b/>
              </w:rPr>
            </w:pPr>
            <w:smartTag w:uri="urn:schemas-microsoft-com:office:smarttags" w:element="State">
              <w:smartTag w:uri="urn:schemas-microsoft-com:office:smarttags" w:element="place">
                <w:r>
                  <w:rPr>
                    <w:rFonts w:ascii="Calibri" w:hAnsi="Calibri"/>
                    <w:b/>
                    <w:sz w:val="22"/>
                    <w:szCs w:val="22"/>
                  </w:rPr>
                  <w:t>AL</w:t>
                </w:r>
              </w:smartTag>
            </w:smartTag>
          </w:p>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rPr>
            </w:pPr>
          </w:p>
          <w:p w:rsidR="009565F8" w:rsidRDefault="009565F8" w:rsidP="001845A8">
            <w:pPr>
              <w:rPr>
                <w:rFonts w:ascii="Calibri" w:hAnsi="Calibri"/>
                <w:b/>
                <w:sz w:val="22"/>
                <w:szCs w:val="22"/>
              </w:rPr>
            </w:pPr>
          </w:p>
          <w:p w:rsidR="009565F8" w:rsidRDefault="009565F8" w:rsidP="001845A8">
            <w:pPr>
              <w:rPr>
                <w:rFonts w:ascii="Calibri" w:hAnsi="Calibri"/>
                <w:b/>
                <w:sz w:val="22"/>
                <w:szCs w:val="22"/>
              </w:rPr>
            </w:pPr>
            <w:r>
              <w:rPr>
                <w:rFonts w:ascii="Calibri" w:hAnsi="Calibri"/>
                <w:b/>
                <w:sz w:val="22"/>
                <w:szCs w:val="22"/>
              </w:rPr>
              <w:t>CP</w:t>
            </w:r>
          </w:p>
          <w:p w:rsidR="009565F8" w:rsidRDefault="009565F8" w:rsidP="001845A8">
            <w:pPr>
              <w:rPr>
                <w:rFonts w:ascii="Calibri" w:hAnsi="Calibri"/>
                <w:b/>
                <w:sz w:val="22"/>
                <w:szCs w:val="22"/>
              </w:rPr>
            </w:pPr>
          </w:p>
          <w:p w:rsidR="009565F8" w:rsidRDefault="009565F8" w:rsidP="001845A8">
            <w:pPr>
              <w:rPr>
                <w:rFonts w:ascii="Calibri" w:hAnsi="Calibri"/>
                <w:b/>
                <w:sz w:val="22"/>
                <w:szCs w:val="22"/>
              </w:rPr>
            </w:pPr>
          </w:p>
          <w:p w:rsidR="009565F8" w:rsidRDefault="009565F8" w:rsidP="001845A8">
            <w:pPr>
              <w:rPr>
                <w:rFonts w:ascii="Calibri" w:hAnsi="Calibri"/>
                <w:b/>
              </w:rPr>
            </w:pPr>
            <w:r>
              <w:rPr>
                <w:rFonts w:ascii="Calibri" w:hAnsi="Calibri"/>
                <w:b/>
                <w:sz w:val="22"/>
                <w:szCs w:val="22"/>
              </w:rPr>
              <w:t>SOL</w:t>
            </w:r>
          </w:p>
          <w:p w:rsidR="009565F8" w:rsidRDefault="009565F8" w:rsidP="001845A8">
            <w:pPr>
              <w:rPr>
                <w:rFonts w:ascii="Calibri" w:hAnsi="Calibri"/>
                <w:b/>
              </w:rPr>
            </w:pPr>
          </w:p>
          <w:p w:rsidR="009565F8" w:rsidRDefault="009565F8" w:rsidP="001845A8">
            <w:pPr>
              <w:rPr>
                <w:rFonts w:ascii="Calibri" w:hAnsi="Calibri"/>
                <w:b/>
              </w:rPr>
            </w:pPr>
            <w:r>
              <w:rPr>
                <w:rFonts w:ascii="Calibri" w:hAnsi="Calibri"/>
                <w:b/>
                <w:sz w:val="22"/>
                <w:szCs w:val="22"/>
              </w:rPr>
              <w:t>AL</w:t>
            </w:r>
          </w:p>
          <w:p w:rsidR="009565F8" w:rsidRPr="0024410F" w:rsidRDefault="009565F8" w:rsidP="001845A8">
            <w:pPr>
              <w:rPr>
                <w:rFonts w:ascii="Calibri" w:hAnsi="Calibri"/>
                <w:b/>
              </w:rPr>
            </w:pPr>
          </w:p>
        </w:tc>
      </w:tr>
      <w:tr w:rsidR="009565F8" w:rsidRPr="0024410F" w:rsidTr="00307CD1">
        <w:tc>
          <w:tcPr>
            <w:tcW w:w="684" w:type="dxa"/>
          </w:tcPr>
          <w:p w:rsidR="009565F8" w:rsidRPr="0024410F" w:rsidRDefault="009565F8" w:rsidP="00CD32FF">
            <w:pPr>
              <w:rPr>
                <w:rFonts w:ascii="Calibri" w:hAnsi="Calibri"/>
                <w:b/>
              </w:rPr>
            </w:pPr>
            <w:r>
              <w:rPr>
                <w:rFonts w:ascii="Calibri" w:hAnsi="Calibri"/>
                <w:b/>
                <w:sz w:val="22"/>
                <w:szCs w:val="22"/>
              </w:rPr>
              <w:t>7</w:t>
            </w:r>
            <w:r w:rsidRPr="0024410F">
              <w:rPr>
                <w:rFonts w:ascii="Calibri" w:hAnsi="Calibri"/>
                <w:b/>
                <w:sz w:val="22"/>
                <w:szCs w:val="22"/>
              </w:rPr>
              <w:t>.</w:t>
            </w:r>
          </w:p>
        </w:tc>
        <w:tc>
          <w:tcPr>
            <w:tcW w:w="8530" w:type="dxa"/>
          </w:tcPr>
          <w:p w:rsidR="009565F8" w:rsidRDefault="009565F8" w:rsidP="00432F8A">
            <w:pPr>
              <w:ind w:left="175"/>
              <w:rPr>
                <w:rFonts w:ascii="Calibri" w:hAnsi="Calibri"/>
                <w:b/>
              </w:rPr>
            </w:pPr>
            <w:r w:rsidRPr="0024410F">
              <w:rPr>
                <w:rFonts w:ascii="Calibri" w:hAnsi="Calibri"/>
                <w:b/>
                <w:sz w:val="22"/>
                <w:szCs w:val="22"/>
              </w:rPr>
              <w:t xml:space="preserve">AOB </w:t>
            </w:r>
          </w:p>
          <w:p w:rsidR="009565F8" w:rsidRPr="00EC4EAA" w:rsidRDefault="009565F8" w:rsidP="00307CD1">
            <w:pPr>
              <w:numPr>
                <w:ilvl w:val="0"/>
                <w:numId w:val="20"/>
              </w:numPr>
              <w:rPr>
                <w:rFonts w:ascii="Calibri" w:hAnsi="Calibri"/>
              </w:rPr>
            </w:pPr>
            <w:r w:rsidRPr="00EC4EAA">
              <w:rPr>
                <w:rFonts w:ascii="Calibri" w:hAnsi="Calibri"/>
                <w:sz w:val="22"/>
                <w:szCs w:val="22"/>
              </w:rPr>
              <w:t>Item 28 on RAG</w:t>
            </w:r>
            <w:r>
              <w:rPr>
                <w:rFonts w:ascii="Calibri" w:hAnsi="Calibri"/>
                <w:sz w:val="22"/>
                <w:szCs w:val="22"/>
              </w:rPr>
              <w:t xml:space="preserve"> rated list of 42 projects</w:t>
            </w:r>
            <w:r w:rsidRPr="00EC4EAA">
              <w:rPr>
                <w:rFonts w:ascii="Calibri" w:hAnsi="Calibri"/>
                <w:sz w:val="22"/>
                <w:szCs w:val="22"/>
              </w:rPr>
              <w:t xml:space="preserve"> – Tidy Britain Group – very important, the 2</w:t>
            </w:r>
            <w:r>
              <w:rPr>
                <w:rFonts w:ascii="Calibri" w:hAnsi="Calibri"/>
                <w:sz w:val="22"/>
                <w:szCs w:val="22"/>
              </w:rPr>
              <w:t>4</w:t>
            </w:r>
            <w:r w:rsidRPr="00EC4EAA">
              <w:rPr>
                <w:rFonts w:ascii="Calibri" w:hAnsi="Calibri"/>
                <w:sz w:val="22"/>
                <w:szCs w:val="22"/>
              </w:rPr>
              <w:t xml:space="preserve"> hour hotline is not able to deliver a 1 hour response time at night.  </w:t>
            </w:r>
          </w:p>
          <w:p w:rsidR="009565F8" w:rsidRDefault="009565F8" w:rsidP="00307CD1">
            <w:pPr>
              <w:numPr>
                <w:ilvl w:val="0"/>
                <w:numId w:val="20"/>
              </w:numPr>
              <w:rPr>
                <w:rFonts w:ascii="Calibri" w:hAnsi="Calibri"/>
              </w:rPr>
            </w:pPr>
            <w:r w:rsidRPr="00EC4EAA">
              <w:rPr>
                <w:rFonts w:ascii="Calibri" w:hAnsi="Calibri"/>
                <w:sz w:val="22"/>
                <w:szCs w:val="22"/>
              </w:rPr>
              <w:t>Landline number for clean team to be given to Advisory Board members</w:t>
            </w:r>
          </w:p>
          <w:p w:rsidR="009565F8" w:rsidRDefault="009565F8" w:rsidP="00307CD1">
            <w:pPr>
              <w:numPr>
                <w:ilvl w:val="0"/>
                <w:numId w:val="20"/>
              </w:numPr>
              <w:rPr>
                <w:rFonts w:ascii="Calibri" w:hAnsi="Calibri"/>
              </w:rPr>
            </w:pPr>
            <w:r>
              <w:rPr>
                <w:rFonts w:ascii="Calibri" w:hAnsi="Calibri"/>
                <w:sz w:val="22"/>
                <w:szCs w:val="22"/>
              </w:rPr>
              <w:t>Financial queries to go to SOL for onward to Charlie Mark, PWP Director</w:t>
            </w:r>
          </w:p>
          <w:p w:rsidR="009565F8" w:rsidRPr="0024410F" w:rsidRDefault="009565F8" w:rsidP="00307CD1">
            <w:pPr>
              <w:numPr>
                <w:ilvl w:val="0"/>
                <w:numId w:val="20"/>
              </w:numPr>
              <w:rPr>
                <w:rFonts w:ascii="Calibri" w:hAnsi="Calibri"/>
                <w:b/>
              </w:rPr>
            </w:pPr>
            <w:r>
              <w:rPr>
                <w:rFonts w:ascii="Calibri" w:hAnsi="Calibri"/>
                <w:sz w:val="22"/>
                <w:szCs w:val="22"/>
              </w:rPr>
              <w:t>Chamber – crunchy breakfasts,  SOL to request a ten minute speaker slot</w:t>
            </w:r>
          </w:p>
        </w:tc>
        <w:tc>
          <w:tcPr>
            <w:tcW w:w="1276" w:type="dxa"/>
          </w:tcPr>
          <w:p w:rsidR="009565F8" w:rsidRDefault="009565F8" w:rsidP="001845A8">
            <w:pPr>
              <w:rPr>
                <w:rFonts w:ascii="Calibri" w:hAnsi="Calibri"/>
                <w:b/>
              </w:rPr>
            </w:pPr>
          </w:p>
          <w:p w:rsidR="009565F8" w:rsidRDefault="009565F8" w:rsidP="001845A8">
            <w:pPr>
              <w:rPr>
                <w:rFonts w:ascii="Calibri" w:hAnsi="Calibri"/>
                <w:b/>
              </w:rPr>
            </w:pPr>
            <w:r>
              <w:rPr>
                <w:rFonts w:ascii="Calibri" w:hAnsi="Calibri"/>
                <w:b/>
                <w:sz w:val="22"/>
                <w:szCs w:val="22"/>
              </w:rPr>
              <w:t>SOL</w:t>
            </w:r>
          </w:p>
          <w:p w:rsidR="009565F8" w:rsidRDefault="009565F8" w:rsidP="001845A8">
            <w:pPr>
              <w:rPr>
                <w:rFonts w:ascii="Calibri" w:hAnsi="Calibri"/>
                <w:b/>
              </w:rPr>
            </w:pPr>
          </w:p>
          <w:p w:rsidR="009565F8" w:rsidRDefault="009565F8" w:rsidP="001845A8">
            <w:pPr>
              <w:rPr>
                <w:rFonts w:ascii="Calibri" w:hAnsi="Calibri"/>
                <w:b/>
              </w:rPr>
            </w:pPr>
            <w:r>
              <w:rPr>
                <w:rFonts w:ascii="Calibri" w:hAnsi="Calibri"/>
                <w:b/>
                <w:sz w:val="22"/>
                <w:szCs w:val="22"/>
              </w:rPr>
              <w:t>AL</w:t>
            </w:r>
          </w:p>
          <w:p w:rsidR="009565F8" w:rsidRDefault="009565F8" w:rsidP="001845A8">
            <w:pPr>
              <w:rPr>
                <w:rFonts w:ascii="Calibri" w:hAnsi="Calibri"/>
                <w:b/>
              </w:rPr>
            </w:pPr>
          </w:p>
          <w:p w:rsidR="009565F8" w:rsidRPr="0024410F" w:rsidRDefault="009565F8" w:rsidP="001845A8">
            <w:pPr>
              <w:rPr>
                <w:rFonts w:ascii="Calibri" w:hAnsi="Calibri"/>
                <w:b/>
              </w:rPr>
            </w:pPr>
            <w:r>
              <w:rPr>
                <w:rFonts w:ascii="Calibri" w:hAnsi="Calibri"/>
                <w:b/>
                <w:sz w:val="22"/>
                <w:szCs w:val="22"/>
              </w:rPr>
              <w:t>SOL</w:t>
            </w:r>
          </w:p>
        </w:tc>
      </w:tr>
    </w:tbl>
    <w:p w:rsidR="009565F8" w:rsidRPr="0024410F" w:rsidRDefault="009565F8" w:rsidP="00235662">
      <w:pPr>
        <w:rPr>
          <w:rFonts w:ascii="Calibri" w:hAnsi="Calibri"/>
          <w:sz w:val="22"/>
          <w:szCs w:val="22"/>
        </w:rPr>
      </w:pPr>
    </w:p>
    <w:p w:rsidR="009565F8" w:rsidRDefault="009565F8" w:rsidP="00235662">
      <w:pPr>
        <w:rPr>
          <w:rFonts w:ascii="Calibri" w:hAnsi="Calibri"/>
          <w:sz w:val="22"/>
          <w:szCs w:val="22"/>
        </w:rPr>
      </w:pPr>
      <w:r w:rsidRPr="0024410F">
        <w:rPr>
          <w:rFonts w:ascii="Calibri" w:hAnsi="Calibri"/>
          <w:sz w:val="22"/>
          <w:szCs w:val="22"/>
        </w:rPr>
        <w:t xml:space="preserve">Next meeting: </w:t>
      </w:r>
      <w:r>
        <w:rPr>
          <w:rFonts w:ascii="Calibri" w:hAnsi="Calibri"/>
          <w:sz w:val="22"/>
          <w:szCs w:val="22"/>
        </w:rPr>
        <w:t>7</w:t>
      </w:r>
      <w:r w:rsidRPr="00772ED3">
        <w:rPr>
          <w:rFonts w:ascii="Calibri" w:hAnsi="Calibri"/>
          <w:sz w:val="22"/>
          <w:szCs w:val="22"/>
          <w:vertAlign w:val="superscript"/>
        </w:rPr>
        <w:t>th</w:t>
      </w:r>
      <w:r>
        <w:rPr>
          <w:rFonts w:ascii="Calibri" w:hAnsi="Calibri"/>
          <w:sz w:val="22"/>
          <w:szCs w:val="22"/>
        </w:rPr>
        <w:t xml:space="preserve"> August </w:t>
      </w:r>
      <w:r w:rsidRPr="0024410F">
        <w:rPr>
          <w:rFonts w:ascii="Calibri" w:hAnsi="Calibri"/>
          <w:sz w:val="22"/>
          <w:szCs w:val="22"/>
        </w:rPr>
        <w:t xml:space="preserve"> 2013  2 – 5pm – </w:t>
      </w:r>
      <w:r>
        <w:rPr>
          <w:rFonts w:ascii="Calibri" w:hAnsi="Calibri"/>
          <w:sz w:val="22"/>
          <w:szCs w:val="22"/>
        </w:rPr>
        <w:t>Duke of Cornwall Hotel</w:t>
      </w:r>
    </w:p>
    <w:p w:rsidR="009565F8" w:rsidRDefault="009565F8" w:rsidP="00235662">
      <w:pPr>
        <w:rPr>
          <w:rFonts w:ascii="Calibri" w:hAnsi="Calibri"/>
          <w:sz w:val="22"/>
          <w:szCs w:val="22"/>
        </w:rPr>
      </w:pPr>
    </w:p>
    <w:p w:rsidR="009565F8" w:rsidRPr="0024410F" w:rsidRDefault="009565F8" w:rsidP="00235662">
      <w:pPr>
        <w:rPr>
          <w:rFonts w:ascii="Calibri" w:hAnsi="Calibri"/>
          <w:sz w:val="22"/>
          <w:szCs w:val="22"/>
        </w:rPr>
      </w:pPr>
      <w:r>
        <w:rPr>
          <w:rFonts w:ascii="Calibri" w:hAnsi="Calibri"/>
          <w:sz w:val="22"/>
          <w:szCs w:val="22"/>
        </w:rPr>
        <w:t>Please note, due to close proximity, this meeting has been left as arranged, all future meetings will be re-scheduled and emailed to members.</w:t>
      </w:r>
    </w:p>
    <w:sectPr w:rsidR="009565F8" w:rsidRPr="0024410F" w:rsidSect="00307CD1">
      <w:headerReference w:type="default" r:id="rId7"/>
      <w:pgSz w:w="12240" w:h="15840"/>
      <w:pgMar w:top="899" w:right="1800"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5F8" w:rsidRDefault="009565F8" w:rsidP="00186344">
      <w:r>
        <w:separator/>
      </w:r>
    </w:p>
  </w:endnote>
  <w:endnote w:type="continuationSeparator" w:id="0">
    <w:p w:rsidR="009565F8" w:rsidRDefault="009565F8" w:rsidP="00186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Futura B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5F8" w:rsidRDefault="009565F8" w:rsidP="00186344">
      <w:r>
        <w:separator/>
      </w:r>
    </w:p>
  </w:footnote>
  <w:footnote w:type="continuationSeparator" w:id="0">
    <w:p w:rsidR="009565F8" w:rsidRDefault="009565F8" w:rsidP="00186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5F8" w:rsidRDefault="009565F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Waterfront partnership Logo (for email)" style="position:absolute;margin-left:459.6pt;margin-top:-27.25pt;width:81pt;height:81pt;z-index:251660288;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682"/>
    <w:multiLevelType w:val="hybridMultilevel"/>
    <w:tmpl w:val="ACACD564"/>
    <w:lvl w:ilvl="0" w:tplc="B428E494">
      <w:start w:val="1"/>
      <w:numFmt w:val="decimal"/>
      <w:lvlText w:val="%1."/>
      <w:lvlJc w:val="left"/>
      <w:pPr>
        <w:ind w:left="1080" w:hanging="360"/>
      </w:pPr>
      <w:rPr>
        <w:rFonts w:cs="Times New Roman" w:hint="default"/>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1670496"/>
    <w:multiLevelType w:val="hybridMultilevel"/>
    <w:tmpl w:val="5B6EF42C"/>
    <w:lvl w:ilvl="0" w:tplc="08090001">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615"/>
        </w:tabs>
        <w:ind w:left="1615" w:hanging="360"/>
      </w:pPr>
      <w:rPr>
        <w:rFonts w:ascii="Courier New" w:hAnsi="Courier New" w:hint="default"/>
      </w:rPr>
    </w:lvl>
    <w:lvl w:ilvl="2" w:tplc="08090005" w:tentative="1">
      <w:start w:val="1"/>
      <w:numFmt w:val="bullet"/>
      <w:lvlText w:val=""/>
      <w:lvlJc w:val="left"/>
      <w:pPr>
        <w:tabs>
          <w:tab w:val="num" w:pos="2335"/>
        </w:tabs>
        <w:ind w:left="2335" w:hanging="360"/>
      </w:pPr>
      <w:rPr>
        <w:rFonts w:ascii="Wingdings" w:hAnsi="Wingdings" w:hint="default"/>
      </w:rPr>
    </w:lvl>
    <w:lvl w:ilvl="3" w:tplc="08090001" w:tentative="1">
      <w:start w:val="1"/>
      <w:numFmt w:val="bullet"/>
      <w:lvlText w:val=""/>
      <w:lvlJc w:val="left"/>
      <w:pPr>
        <w:tabs>
          <w:tab w:val="num" w:pos="3055"/>
        </w:tabs>
        <w:ind w:left="3055" w:hanging="360"/>
      </w:pPr>
      <w:rPr>
        <w:rFonts w:ascii="Symbol" w:hAnsi="Symbol" w:hint="default"/>
      </w:rPr>
    </w:lvl>
    <w:lvl w:ilvl="4" w:tplc="08090003" w:tentative="1">
      <w:start w:val="1"/>
      <w:numFmt w:val="bullet"/>
      <w:lvlText w:val="o"/>
      <w:lvlJc w:val="left"/>
      <w:pPr>
        <w:tabs>
          <w:tab w:val="num" w:pos="3775"/>
        </w:tabs>
        <w:ind w:left="3775" w:hanging="360"/>
      </w:pPr>
      <w:rPr>
        <w:rFonts w:ascii="Courier New" w:hAnsi="Courier New" w:hint="default"/>
      </w:rPr>
    </w:lvl>
    <w:lvl w:ilvl="5" w:tplc="08090005" w:tentative="1">
      <w:start w:val="1"/>
      <w:numFmt w:val="bullet"/>
      <w:lvlText w:val=""/>
      <w:lvlJc w:val="left"/>
      <w:pPr>
        <w:tabs>
          <w:tab w:val="num" w:pos="4495"/>
        </w:tabs>
        <w:ind w:left="4495" w:hanging="360"/>
      </w:pPr>
      <w:rPr>
        <w:rFonts w:ascii="Wingdings" w:hAnsi="Wingdings" w:hint="default"/>
      </w:rPr>
    </w:lvl>
    <w:lvl w:ilvl="6" w:tplc="08090001" w:tentative="1">
      <w:start w:val="1"/>
      <w:numFmt w:val="bullet"/>
      <w:lvlText w:val=""/>
      <w:lvlJc w:val="left"/>
      <w:pPr>
        <w:tabs>
          <w:tab w:val="num" w:pos="5215"/>
        </w:tabs>
        <w:ind w:left="5215" w:hanging="360"/>
      </w:pPr>
      <w:rPr>
        <w:rFonts w:ascii="Symbol" w:hAnsi="Symbol" w:hint="default"/>
      </w:rPr>
    </w:lvl>
    <w:lvl w:ilvl="7" w:tplc="08090003" w:tentative="1">
      <w:start w:val="1"/>
      <w:numFmt w:val="bullet"/>
      <w:lvlText w:val="o"/>
      <w:lvlJc w:val="left"/>
      <w:pPr>
        <w:tabs>
          <w:tab w:val="num" w:pos="5935"/>
        </w:tabs>
        <w:ind w:left="5935" w:hanging="360"/>
      </w:pPr>
      <w:rPr>
        <w:rFonts w:ascii="Courier New" w:hAnsi="Courier New" w:hint="default"/>
      </w:rPr>
    </w:lvl>
    <w:lvl w:ilvl="8" w:tplc="08090005" w:tentative="1">
      <w:start w:val="1"/>
      <w:numFmt w:val="bullet"/>
      <w:lvlText w:val=""/>
      <w:lvlJc w:val="left"/>
      <w:pPr>
        <w:tabs>
          <w:tab w:val="num" w:pos="6655"/>
        </w:tabs>
        <w:ind w:left="6655" w:hanging="360"/>
      </w:pPr>
      <w:rPr>
        <w:rFonts w:ascii="Wingdings" w:hAnsi="Wingdings" w:hint="default"/>
      </w:rPr>
    </w:lvl>
  </w:abstractNum>
  <w:abstractNum w:abstractNumId="2">
    <w:nsid w:val="01CE598C"/>
    <w:multiLevelType w:val="hybridMultilevel"/>
    <w:tmpl w:val="3F10DC50"/>
    <w:lvl w:ilvl="0" w:tplc="08090001">
      <w:start w:val="1"/>
      <w:numFmt w:val="bullet"/>
      <w:lvlText w:val=""/>
      <w:lvlJc w:val="left"/>
      <w:pPr>
        <w:tabs>
          <w:tab w:val="num" w:pos="879"/>
        </w:tabs>
        <w:ind w:left="879" w:hanging="360"/>
      </w:pPr>
      <w:rPr>
        <w:rFonts w:ascii="Symbol" w:hAnsi="Symbol" w:hint="default"/>
      </w:rPr>
    </w:lvl>
    <w:lvl w:ilvl="1" w:tplc="08090003" w:tentative="1">
      <w:start w:val="1"/>
      <w:numFmt w:val="bullet"/>
      <w:lvlText w:val="o"/>
      <w:lvlJc w:val="left"/>
      <w:pPr>
        <w:tabs>
          <w:tab w:val="num" w:pos="1599"/>
        </w:tabs>
        <w:ind w:left="1599" w:hanging="360"/>
      </w:pPr>
      <w:rPr>
        <w:rFonts w:ascii="Courier New" w:hAnsi="Courier New" w:hint="default"/>
      </w:rPr>
    </w:lvl>
    <w:lvl w:ilvl="2" w:tplc="08090005" w:tentative="1">
      <w:start w:val="1"/>
      <w:numFmt w:val="bullet"/>
      <w:lvlText w:val=""/>
      <w:lvlJc w:val="left"/>
      <w:pPr>
        <w:tabs>
          <w:tab w:val="num" w:pos="2319"/>
        </w:tabs>
        <w:ind w:left="2319" w:hanging="360"/>
      </w:pPr>
      <w:rPr>
        <w:rFonts w:ascii="Wingdings" w:hAnsi="Wingdings" w:hint="default"/>
      </w:rPr>
    </w:lvl>
    <w:lvl w:ilvl="3" w:tplc="08090001" w:tentative="1">
      <w:start w:val="1"/>
      <w:numFmt w:val="bullet"/>
      <w:lvlText w:val=""/>
      <w:lvlJc w:val="left"/>
      <w:pPr>
        <w:tabs>
          <w:tab w:val="num" w:pos="3039"/>
        </w:tabs>
        <w:ind w:left="3039" w:hanging="360"/>
      </w:pPr>
      <w:rPr>
        <w:rFonts w:ascii="Symbol" w:hAnsi="Symbol" w:hint="default"/>
      </w:rPr>
    </w:lvl>
    <w:lvl w:ilvl="4" w:tplc="08090003" w:tentative="1">
      <w:start w:val="1"/>
      <w:numFmt w:val="bullet"/>
      <w:lvlText w:val="o"/>
      <w:lvlJc w:val="left"/>
      <w:pPr>
        <w:tabs>
          <w:tab w:val="num" w:pos="3759"/>
        </w:tabs>
        <w:ind w:left="3759" w:hanging="360"/>
      </w:pPr>
      <w:rPr>
        <w:rFonts w:ascii="Courier New" w:hAnsi="Courier New" w:hint="default"/>
      </w:rPr>
    </w:lvl>
    <w:lvl w:ilvl="5" w:tplc="08090005" w:tentative="1">
      <w:start w:val="1"/>
      <w:numFmt w:val="bullet"/>
      <w:lvlText w:val=""/>
      <w:lvlJc w:val="left"/>
      <w:pPr>
        <w:tabs>
          <w:tab w:val="num" w:pos="4479"/>
        </w:tabs>
        <w:ind w:left="4479" w:hanging="360"/>
      </w:pPr>
      <w:rPr>
        <w:rFonts w:ascii="Wingdings" w:hAnsi="Wingdings" w:hint="default"/>
      </w:rPr>
    </w:lvl>
    <w:lvl w:ilvl="6" w:tplc="08090001" w:tentative="1">
      <w:start w:val="1"/>
      <w:numFmt w:val="bullet"/>
      <w:lvlText w:val=""/>
      <w:lvlJc w:val="left"/>
      <w:pPr>
        <w:tabs>
          <w:tab w:val="num" w:pos="5199"/>
        </w:tabs>
        <w:ind w:left="5199" w:hanging="360"/>
      </w:pPr>
      <w:rPr>
        <w:rFonts w:ascii="Symbol" w:hAnsi="Symbol" w:hint="default"/>
      </w:rPr>
    </w:lvl>
    <w:lvl w:ilvl="7" w:tplc="08090003" w:tentative="1">
      <w:start w:val="1"/>
      <w:numFmt w:val="bullet"/>
      <w:lvlText w:val="o"/>
      <w:lvlJc w:val="left"/>
      <w:pPr>
        <w:tabs>
          <w:tab w:val="num" w:pos="5919"/>
        </w:tabs>
        <w:ind w:left="5919" w:hanging="360"/>
      </w:pPr>
      <w:rPr>
        <w:rFonts w:ascii="Courier New" w:hAnsi="Courier New" w:hint="default"/>
      </w:rPr>
    </w:lvl>
    <w:lvl w:ilvl="8" w:tplc="08090005" w:tentative="1">
      <w:start w:val="1"/>
      <w:numFmt w:val="bullet"/>
      <w:lvlText w:val=""/>
      <w:lvlJc w:val="left"/>
      <w:pPr>
        <w:tabs>
          <w:tab w:val="num" w:pos="6639"/>
        </w:tabs>
        <w:ind w:left="6639" w:hanging="360"/>
      </w:pPr>
      <w:rPr>
        <w:rFonts w:ascii="Wingdings" w:hAnsi="Wingdings" w:hint="default"/>
      </w:rPr>
    </w:lvl>
  </w:abstractNum>
  <w:abstractNum w:abstractNumId="3">
    <w:nsid w:val="03CB1F32"/>
    <w:multiLevelType w:val="hybridMultilevel"/>
    <w:tmpl w:val="E41ED3B2"/>
    <w:lvl w:ilvl="0" w:tplc="08090001">
      <w:start w:val="1"/>
      <w:numFmt w:val="bullet"/>
      <w:lvlText w:val=""/>
      <w:lvlJc w:val="left"/>
      <w:pPr>
        <w:tabs>
          <w:tab w:val="num" w:pos="879"/>
        </w:tabs>
        <w:ind w:left="879" w:hanging="360"/>
      </w:pPr>
      <w:rPr>
        <w:rFonts w:ascii="Symbol" w:hAnsi="Symbol" w:hint="default"/>
      </w:rPr>
    </w:lvl>
    <w:lvl w:ilvl="1" w:tplc="08090003" w:tentative="1">
      <w:start w:val="1"/>
      <w:numFmt w:val="bullet"/>
      <w:lvlText w:val="o"/>
      <w:lvlJc w:val="left"/>
      <w:pPr>
        <w:tabs>
          <w:tab w:val="num" w:pos="1599"/>
        </w:tabs>
        <w:ind w:left="1599" w:hanging="360"/>
      </w:pPr>
      <w:rPr>
        <w:rFonts w:ascii="Courier New" w:hAnsi="Courier New" w:hint="default"/>
      </w:rPr>
    </w:lvl>
    <w:lvl w:ilvl="2" w:tplc="08090005" w:tentative="1">
      <w:start w:val="1"/>
      <w:numFmt w:val="bullet"/>
      <w:lvlText w:val=""/>
      <w:lvlJc w:val="left"/>
      <w:pPr>
        <w:tabs>
          <w:tab w:val="num" w:pos="2319"/>
        </w:tabs>
        <w:ind w:left="2319" w:hanging="360"/>
      </w:pPr>
      <w:rPr>
        <w:rFonts w:ascii="Wingdings" w:hAnsi="Wingdings" w:hint="default"/>
      </w:rPr>
    </w:lvl>
    <w:lvl w:ilvl="3" w:tplc="08090001" w:tentative="1">
      <w:start w:val="1"/>
      <w:numFmt w:val="bullet"/>
      <w:lvlText w:val=""/>
      <w:lvlJc w:val="left"/>
      <w:pPr>
        <w:tabs>
          <w:tab w:val="num" w:pos="3039"/>
        </w:tabs>
        <w:ind w:left="3039" w:hanging="360"/>
      </w:pPr>
      <w:rPr>
        <w:rFonts w:ascii="Symbol" w:hAnsi="Symbol" w:hint="default"/>
      </w:rPr>
    </w:lvl>
    <w:lvl w:ilvl="4" w:tplc="08090003" w:tentative="1">
      <w:start w:val="1"/>
      <w:numFmt w:val="bullet"/>
      <w:lvlText w:val="o"/>
      <w:lvlJc w:val="left"/>
      <w:pPr>
        <w:tabs>
          <w:tab w:val="num" w:pos="3759"/>
        </w:tabs>
        <w:ind w:left="3759" w:hanging="360"/>
      </w:pPr>
      <w:rPr>
        <w:rFonts w:ascii="Courier New" w:hAnsi="Courier New" w:hint="default"/>
      </w:rPr>
    </w:lvl>
    <w:lvl w:ilvl="5" w:tplc="08090005" w:tentative="1">
      <w:start w:val="1"/>
      <w:numFmt w:val="bullet"/>
      <w:lvlText w:val=""/>
      <w:lvlJc w:val="left"/>
      <w:pPr>
        <w:tabs>
          <w:tab w:val="num" w:pos="4479"/>
        </w:tabs>
        <w:ind w:left="4479" w:hanging="360"/>
      </w:pPr>
      <w:rPr>
        <w:rFonts w:ascii="Wingdings" w:hAnsi="Wingdings" w:hint="default"/>
      </w:rPr>
    </w:lvl>
    <w:lvl w:ilvl="6" w:tplc="08090001" w:tentative="1">
      <w:start w:val="1"/>
      <w:numFmt w:val="bullet"/>
      <w:lvlText w:val=""/>
      <w:lvlJc w:val="left"/>
      <w:pPr>
        <w:tabs>
          <w:tab w:val="num" w:pos="5199"/>
        </w:tabs>
        <w:ind w:left="5199" w:hanging="360"/>
      </w:pPr>
      <w:rPr>
        <w:rFonts w:ascii="Symbol" w:hAnsi="Symbol" w:hint="default"/>
      </w:rPr>
    </w:lvl>
    <w:lvl w:ilvl="7" w:tplc="08090003" w:tentative="1">
      <w:start w:val="1"/>
      <w:numFmt w:val="bullet"/>
      <w:lvlText w:val="o"/>
      <w:lvlJc w:val="left"/>
      <w:pPr>
        <w:tabs>
          <w:tab w:val="num" w:pos="5919"/>
        </w:tabs>
        <w:ind w:left="5919" w:hanging="360"/>
      </w:pPr>
      <w:rPr>
        <w:rFonts w:ascii="Courier New" w:hAnsi="Courier New" w:hint="default"/>
      </w:rPr>
    </w:lvl>
    <w:lvl w:ilvl="8" w:tplc="08090005" w:tentative="1">
      <w:start w:val="1"/>
      <w:numFmt w:val="bullet"/>
      <w:lvlText w:val=""/>
      <w:lvlJc w:val="left"/>
      <w:pPr>
        <w:tabs>
          <w:tab w:val="num" w:pos="6639"/>
        </w:tabs>
        <w:ind w:left="6639" w:hanging="360"/>
      </w:pPr>
      <w:rPr>
        <w:rFonts w:ascii="Wingdings" w:hAnsi="Wingdings" w:hint="default"/>
      </w:rPr>
    </w:lvl>
  </w:abstractNum>
  <w:abstractNum w:abstractNumId="4">
    <w:nsid w:val="0EE17ED5"/>
    <w:multiLevelType w:val="hybridMultilevel"/>
    <w:tmpl w:val="0D409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2847A7"/>
    <w:multiLevelType w:val="hybridMultilevel"/>
    <w:tmpl w:val="44B8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B82D6F"/>
    <w:multiLevelType w:val="hybridMultilevel"/>
    <w:tmpl w:val="6CBC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BF6BDD"/>
    <w:multiLevelType w:val="hybridMultilevel"/>
    <w:tmpl w:val="B5B6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657778"/>
    <w:multiLevelType w:val="hybridMultilevel"/>
    <w:tmpl w:val="06E4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67389E"/>
    <w:multiLevelType w:val="hybridMultilevel"/>
    <w:tmpl w:val="960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CA5A21"/>
    <w:multiLevelType w:val="hybridMultilevel"/>
    <w:tmpl w:val="D42A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040984"/>
    <w:multiLevelType w:val="hybridMultilevel"/>
    <w:tmpl w:val="67BE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C54FBE"/>
    <w:multiLevelType w:val="hybridMultilevel"/>
    <w:tmpl w:val="3BBE7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142542"/>
    <w:multiLevelType w:val="hybridMultilevel"/>
    <w:tmpl w:val="01A8D818"/>
    <w:lvl w:ilvl="0" w:tplc="08090001">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615"/>
        </w:tabs>
        <w:ind w:left="1615" w:hanging="360"/>
      </w:pPr>
      <w:rPr>
        <w:rFonts w:ascii="Courier New" w:hAnsi="Courier New" w:hint="default"/>
      </w:rPr>
    </w:lvl>
    <w:lvl w:ilvl="2" w:tplc="08090005" w:tentative="1">
      <w:start w:val="1"/>
      <w:numFmt w:val="bullet"/>
      <w:lvlText w:val=""/>
      <w:lvlJc w:val="left"/>
      <w:pPr>
        <w:tabs>
          <w:tab w:val="num" w:pos="2335"/>
        </w:tabs>
        <w:ind w:left="2335" w:hanging="360"/>
      </w:pPr>
      <w:rPr>
        <w:rFonts w:ascii="Wingdings" w:hAnsi="Wingdings" w:hint="default"/>
      </w:rPr>
    </w:lvl>
    <w:lvl w:ilvl="3" w:tplc="08090001" w:tentative="1">
      <w:start w:val="1"/>
      <w:numFmt w:val="bullet"/>
      <w:lvlText w:val=""/>
      <w:lvlJc w:val="left"/>
      <w:pPr>
        <w:tabs>
          <w:tab w:val="num" w:pos="3055"/>
        </w:tabs>
        <w:ind w:left="3055" w:hanging="360"/>
      </w:pPr>
      <w:rPr>
        <w:rFonts w:ascii="Symbol" w:hAnsi="Symbol" w:hint="default"/>
      </w:rPr>
    </w:lvl>
    <w:lvl w:ilvl="4" w:tplc="08090003" w:tentative="1">
      <w:start w:val="1"/>
      <w:numFmt w:val="bullet"/>
      <w:lvlText w:val="o"/>
      <w:lvlJc w:val="left"/>
      <w:pPr>
        <w:tabs>
          <w:tab w:val="num" w:pos="3775"/>
        </w:tabs>
        <w:ind w:left="3775" w:hanging="360"/>
      </w:pPr>
      <w:rPr>
        <w:rFonts w:ascii="Courier New" w:hAnsi="Courier New" w:hint="default"/>
      </w:rPr>
    </w:lvl>
    <w:lvl w:ilvl="5" w:tplc="08090005" w:tentative="1">
      <w:start w:val="1"/>
      <w:numFmt w:val="bullet"/>
      <w:lvlText w:val=""/>
      <w:lvlJc w:val="left"/>
      <w:pPr>
        <w:tabs>
          <w:tab w:val="num" w:pos="4495"/>
        </w:tabs>
        <w:ind w:left="4495" w:hanging="360"/>
      </w:pPr>
      <w:rPr>
        <w:rFonts w:ascii="Wingdings" w:hAnsi="Wingdings" w:hint="default"/>
      </w:rPr>
    </w:lvl>
    <w:lvl w:ilvl="6" w:tplc="08090001" w:tentative="1">
      <w:start w:val="1"/>
      <w:numFmt w:val="bullet"/>
      <w:lvlText w:val=""/>
      <w:lvlJc w:val="left"/>
      <w:pPr>
        <w:tabs>
          <w:tab w:val="num" w:pos="5215"/>
        </w:tabs>
        <w:ind w:left="5215" w:hanging="360"/>
      </w:pPr>
      <w:rPr>
        <w:rFonts w:ascii="Symbol" w:hAnsi="Symbol" w:hint="default"/>
      </w:rPr>
    </w:lvl>
    <w:lvl w:ilvl="7" w:tplc="08090003" w:tentative="1">
      <w:start w:val="1"/>
      <w:numFmt w:val="bullet"/>
      <w:lvlText w:val="o"/>
      <w:lvlJc w:val="left"/>
      <w:pPr>
        <w:tabs>
          <w:tab w:val="num" w:pos="5935"/>
        </w:tabs>
        <w:ind w:left="5935" w:hanging="360"/>
      </w:pPr>
      <w:rPr>
        <w:rFonts w:ascii="Courier New" w:hAnsi="Courier New" w:hint="default"/>
      </w:rPr>
    </w:lvl>
    <w:lvl w:ilvl="8" w:tplc="08090005" w:tentative="1">
      <w:start w:val="1"/>
      <w:numFmt w:val="bullet"/>
      <w:lvlText w:val=""/>
      <w:lvlJc w:val="left"/>
      <w:pPr>
        <w:tabs>
          <w:tab w:val="num" w:pos="6655"/>
        </w:tabs>
        <w:ind w:left="6655" w:hanging="360"/>
      </w:pPr>
      <w:rPr>
        <w:rFonts w:ascii="Wingdings" w:hAnsi="Wingdings" w:hint="default"/>
      </w:rPr>
    </w:lvl>
  </w:abstractNum>
  <w:abstractNum w:abstractNumId="14">
    <w:nsid w:val="3FE571F6"/>
    <w:multiLevelType w:val="hybridMultilevel"/>
    <w:tmpl w:val="9294B5D4"/>
    <w:lvl w:ilvl="0" w:tplc="709EC1E2">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3287D6B"/>
    <w:multiLevelType w:val="hybridMultilevel"/>
    <w:tmpl w:val="5CE40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885FF0"/>
    <w:multiLevelType w:val="multilevel"/>
    <w:tmpl w:val="B8726B4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61401363"/>
    <w:multiLevelType w:val="hybridMultilevel"/>
    <w:tmpl w:val="DCBA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3A11B5"/>
    <w:multiLevelType w:val="hybridMultilevel"/>
    <w:tmpl w:val="E1F6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A543EC"/>
    <w:multiLevelType w:val="hybridMultilevel"/>
    <w:tmpl w:val="DFE0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9"/>
  </w:num>
  <w:num w:numId="4">
    <w:abstractNumId w:val="19"/>
  </w:num>
  <w:num w:numId="5">
    <w:abstractNumId w:val="16"/>
  </w:num>
  <w:num w:numId="6">
    <w:abstractNumId w:val="5"/>
  </w:num>
  <w:num w:numId="7">
    <w:abstractNumId w:val="7"/>
  </w:num>
  <w:num w:numId="8">
    <w:abstractNumId w:val="8"/>
  </w:num>
  <w:num w:numId="9">
    <w:abstractNumId w:val="11"/>
  </w:num>
  <w:num w:numId="10">
    <w:abstractNumId w:val="17"/>
  </w:num>
  <w:num w:numId="11">
    <w:abstractNumId w:val="18"/>
  </w:num>
  <w:num w:numId="12">
    <w:abstractNumId w:val="6"/>
  </w:num>
  <w:num w:numId="13">
    <w:abstractNumId w:val="15"/>
  </w:num>
  <w:num w:numId="14">
    <w:abstractNumId w:val="12"/>
  </w:num>
  <w:num w:numId="15">
    <w:abstractNumId w:val="10"/>
  </w:num>
  <w:num w:numId="16">
    <w:abstractNumId w:val="4"/>
  </w:num>
  <w:num w:numId="17">
    <w:abstractNumId w:val="1"/>
  </w:num>
  <w:num w:numId="18">
    <w:abstractNumId w:val="3"/>
  </w:num>
  <w:num w:numId="19">
    <w:abstractNumId w:val="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662"/>
    <w:rsid w:val="00000934"/>
    <w:rsid w:val="0001067F"/>
    <w:rsid w:val="0006397E"/>
    <w:rsid w:val="00064233"/>
    <w:rsid w:val="00081F44"/>
    <w:rsid w:val="001043D7"/>
    <w:rsid w:val="00107860"/>
    <w:rsid w:val="001252DA"/>
    <w:rsid w:val="00174F28"/>
    <w:rsid w:val="001835DF"/>
    <w:rsid w:val="001845A8"/>
    <w:rsid w:val="00186344"/>
    <w:rsid w:val="001870CF"/>
    <w:rsid w:val="00194B91"/>
    <w:rsid w:val="001C3E1A"/>
    <w:rsid w:val="001F7347"/>
    <w:rsid w:val="00204C70"/>
    <w:rsid w:val="002342A1"/>
    <w:rsid w:val="00235662"/>
    <w:rsid w:val="002437BD"/>
    <w:rsid w:val="0024410F"/>
    <w:rsid w:val="00247E17"/>
    <w:rsid w:val="002557B8"/>
    <w:rsid w:val="0026253A"/>
    <w:rsid w:val="00291D61"/>
    <w:rsid w:val="00296069"/>
    <w:rsid w:val="002B69FB"/>
    <w:rsid w:val="002E235B"/>
    <w:rsid w:val="0030162E"/>
    <w:rsid w:val="00307CD1"/>
    <w:rsid w:val="0033695B"/>
    <w:rsid w:val="003536EE"/>
    <w:rsid w:val="00357094"/>
    <w:rsid w:val="0037449D"/>
    <w:rsid w:val="00384DE0"/>
    <w:rsid w:val="0039425C"/>
    <w:rsid w:val="003A63F9"/>
    <w:rsid w:val="003C5333"/>
    <w:rsid w:val="003E1D8B"/>
    <w:rsid w:val="00410FC1"/>
    <w:rsid w:val="00417D1B"/>
    <w:rsid w:val="00417EA7"/>
    <w:rsid w:val="00420EB6"/>
    <w:rsid w:val="00432F8A"/>
    <w:rsid w:val="00433155"/>
    <w:rsid w:val="00436BF6"/>
    <w:rsid w:val="004472B8"/>
    <w:rsid w:val="00455DCE"/>
    <w:rsid w:val="0047093F"/>
    <w:rsid w:val="00485BA3"/>
    <w:rsid w:val="004915A0"/>
    <w:rsid w:val="004A77DC"/>
    <w:rsid w:val="004B093A"/>
    <w:rsid w:val="004C1E7B"/>
    <w:rsid w:val="005132BE"/>
    <w:rsid w:val="00520923"/>
    <w:rsid w:val="00521687"/>
    <w:rsid w:val="00525B94"/>
    <w:rsid w:val="0053231F"/>
    <w:rsid w:val="00535164"/>
    <w:rsid w:val="005408DE"/>
    <w:rsid w:val="005429B4"/>
    <w:rsid w:val="00547871"/>
    <w:rsid w:val="005708F2"/>
    <w:rsid w:val="005A00D5"/>
    <w:rsid w:val="005B03ED"/>
    <w:rsid w:val="005B6EF4"/>
    <w:rsid w:val="005C21BC"/>
    <w:rsid w:val="005C2C54"/>
    <w:rsid w:val="005D45B9"/>
    <w:rsid w:val="005E4AA3"/>
    <w:rsid w:val="00623714"/>
    <w:rsid w:val="00643532"/>
    <w:rsid w:val="00644AA3"/>
    <w:rsid w:val="006507F5"/>
    <w:rsid w:val="006542DA"/>
    <w:rsid w:val="0065462F"/>
    <w:rsid w:val="0067354B"/>
    <w:rsid w:val="00680F70"/>
    <w:rsid w:val="0068215F"/>
    <w:rsid w:val="006B6C60"/>
    <w:rsid w:val="006F532D"/>
    <w:rsid w:val="007219F7"/>
    <w:rsid w:val="00731CC3"/>
    <w:rsid w:val="00740E5B"/>
    <w:rsid w:val="00772ED3"/>
    <w:rsid w:val="0077548E"/>
    <w:rsid w:val="007B3CC8"/>
    <w:rsid w:val="007D6679"/>
    <w:rsid w:val="00823300"/>
    <w:rsid w:val="00830D8A"/>
    <w:rsid w:val="00832322"/>
    <w:rsid w:val="00834964"/>
    <w:rsid w:val="008410AF"/>
    <w:rsid w:val="00856345"/>
    <w:rsid w:val="008B0D57"/>
    <w:rsid w:val="008B6BA5"/>
    <w:rsid w:val="008B715B"/>
    <w:rsid w:val="008F07B9"/>
    <w:rsid w:val="00915D8C"/>
    <w:rsid w:val="00920DA9"/>
    <w:rsid w:val="009565F8"/>
    <w:rsid w:val="00962CEF"/>
    <w:rsid w:val="0097751C"/>
    <w:rsid w:val="009A63AF"/>
    <w:rsid w:val="009B5ED1"/>
    <w:rsid w:val="009C4930"/>
    <w:rsid w:val="009F55D4"/>
    <w:rsid w:val="00A04C16"/>
    <w:rsid w:val="00A075C8"/>
    <w:rsid w:val="00A34779"/>
    <w:rsid w:val="00A645DF"/>
    <w:rsid w:val="00A77062"/>
    <w:rsid w:val="00A9269A"/>
    <w:rsid w:val="00AA30E5"/>
    <w:rsid w:val="00AA3C65"/>
    <w:rsid w:val="00AC3ADA"/>
    <w:rsid w:val="00AF15EF"/>
    <w:rsid w:val="00B46CE0"/>
    <w:rsid w:val="00B60050"/>
    <w:rsid w:val="00B60F74"/>
    <w:rsid w:val="00B63D96"/>
    <w:rsid w:val="00B80209"/>
    <w:rsid w:val="00B87287"/>
    <w:rsid w:val="00B90CFE"/>
    <w:rsid w:val="00BA38BB"/>
    <w:rsid w:val="00BA7455"/>
    <w:rsid w:val="00BB10F4"/>
    <w:rsid w:val="00BB7FEE"/>
    <w:rsid w:val="00BC2272"/>
    <w:rsid w:val="00BF1C0F"/>
    <w:rsid w:val="00C35CD9"/>
    <w:rsid w:val="00C4068C"/>
    <w:rsid w:val="00C6646F"/>
    <w:rsid w:val="00C70EBC"/>
    <w:rsid w:val="00C87945"/>
    <w:rsid w:val="00CD32FF"/>
    <w:rsid w:val="00CF3C09"/>
    <w:rsid w:val="00CF6925"/>
    <w:rsid w:val="00D027C7"/>
    <w:rsid w:val="00D04EEF"/>
    <w:rsid w:val="00D125AD"/>
    <w:rsid w:val="00D31725"/>
    <w:rsid w:val="00D5569D"/>
    <w:rsid w:val="00D5618F"/>
    <w:rsid w:val="00D9639F"/>
    <w:rsid w:val="00D97353"/>
    <w:rsid w:val="00E3154F"/>
    <w:rsid w:val="00E447EF"/>
    <w:rsid w:val="00E45318"/>
    <w:rsid w:val="00E958B4"/>
    <w:rsid w:val="00E9652B"/>
    <w:rsid w:val="00EA0E21"/>
    <w:rsid w:val="00EB0649"/>
    <w:rsid w:val="00EB538E"/>
    <w:rsid w:val="00EB6FE5"/>
    <w:rsid w:val="00EC3B37"/>
    <w:rsid w:val="00EC4EAA"/>
    <w:rsid w:val="00ED1E78"/>
    <w:rsid w:val="00EE21B9"/>
    <w:rsid w:val="00EF2EF1"/>
    <w:rsid w:val="00F258B1"/>
    <w:rsid w:val="00F45DDD"/>
    <w:rsid w:val="00F57E8C"/>
    <w:rsid w:val="00F6695A"/>
    <w:rsid w:val="00F71DC5"/>
    <w:rsid w:val="00FB15BC"/>
    <w:rsid w:val="00FC4BE0"/>
    <w:rsid w:val="00FC6F2F"/>
    <w:rsid w:val="00FD2DD2"/>
    <w:rsid w:val="00FE68E4"/>
    <w:rsid w:val="00FF1FF3"/>
    <w:rsid w:val="00FF679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9425C"/>
    <w:rPr>
      <w:rFonts w:ascii="Tahoma" w:hAnsi="Tahoma" w:cs="Tahoma"/>
      <w:sz w:val="16"/>
      <w:szCs w:val="16"/>
    </w:rPr>
  </w:style>
  <w:style w:type="character" w:customStyle="1" w:styleId="BalloonTextChar">
    <w:name w:val="Balloon Text Char"/>
    <w:basedOn w:val="DefaultParagraphFont"/>
    <w:link w:val="BalloonText"/>
    <w:uiPriority w:val="99"/>
    <w:locked/>
    <w:rsid w:val="0039425C"/>
    <w:rPr>
      <w:rFonts w:ascii="Tahoma" w:hAnsi="Tahoma" w:cs="Tahoma"/>
      <w:sz w:val="16"/>
      <w:szCs w:val="16"/>
      <w:lang w:eastAsia="en-US"/>
    </w:rPr>
  </w:style>
  <w:style w:type="paragraph" w:styleId="ListParagraph">
    <w:name w:val="List Paragraph"/>
    <w:basedOn w:val="Normal"/>
    <w:uiPriority w:val="99"/>
    <w:qFormat/>
    <w:rsid w:val="005B03ED"/>
    <w:pPr>
      <w:ind w:left="720"/>
      <w:contextualSpacing/>
    </w:pPr>
  </w:style>
  <w:style w:type="table" w:styleId="TableGrid">
    <w:name w:val="Table Grid"/>
    <w:basedOn w:val="TableNormal"/>
    <w:uiPriority w:val="99"/>
    <w:rsid w:val="00D973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86344"/>
    <w:pPr>
      <w:tabs>
        <w:tab w:val="center" w:pos="4513"/>
        <w:tab w:val="right" w:pos="9026"/>
      </w:tabs>
    </w:pPr>
  </w:style>
  <w:style w:type="character" w:customStyle="1" w:styleId="HeaderChar">
    <w:name w:val="Header Char"/>
    <w:basedOn w:val="DefaultParagraphFont"/>
    <w:link w:val="Header"/>
    <w:uiPriority w:val="99"/>
    <w:locked/>
    <w:rsid w:val="00186344"/>
    <w:rPr>
      <w:rFonts w:ascii="Gill Sans MT" w:hAnsi="Gill Sans MT" w:cs="Times New Roman"/>
      <w:sz w:val="24"/>
      <w:szCs w:val="24"/>
      <w:lang w:eastAsia="en-US"/>
    </w:rPr>
  </w:style>
  <w:style w:type="paragraph" w:styleId="Footer">
    <w:name w:val="footer"/>
    <w:basedOn w:val="Normal"/>
    <w:link w:val="FooterChar"/>
    <w:uiPriority w:val="99"/>
    <w:rsid w:val="00186344"/>
    <w:pPr>
      <w:tabs>
        <w:tab w:val="center" w:pos="4513"/>
        <w:tab w:val="right" w:pos="9026"/>
      </w:tabs>
    </w:pPr>
  </w:style>
  <w:style w:type="character" w:customStyle="1" w:styleId="FooterChar">
    <w:name w:val="Footer Char"/>
    <w:basedOn w:val="DefaultParagraphFont"/>
    <w:link w:val="Footer"/>
    <w:uiPriority w:val="99"/>
    <w:locked/>
    <w:rsid w:val="00186344"/>
    <w:rPr>
      <w:rFonts w:ascii="Gill Sans MT" w:hAnsi="Gill Sans MT" w:cs="Times New Roman"/>
      <w:sz w:val="24"/>
      <w:szCs w:val="24"/>
      <w:lang w:eastAsia="en-US"/>
    </w:rPr>
  </w:style>
  <w:style w:type="paragraph" w:styleId="NoSpacing">
    <w:name w:val="No Spacing"/>
    <w:uiPriority w:val="99"/>
    <w:qFormat/>
    <w:rsid w:val="00547871"/>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1287</Words>
  <Characters>7336</Characters>
  <Application>Microsoft Office Outlook</Application>
  <DocSecurity>0</DocSecurity>
  <Lines>0</Lines>
  <Paragraphs>0</Paragraphs>
  <ScaleCrop>false</ScaleCrop>
  <Company>Plymouth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Waterfront Partnership</dc:title>
  <dc:subject/>
  <dc:creator>Blagden, Nikki (DEVELOPMENT)</dc:creator>
  <cp:keywords/>
  <dc:description/>
  <cp:lastModifiedBy>The Lauries</cp:lastModifiedBy>
  <cp:revision>2</cp:revision>
  <cp:lastPrinted>2013-07-03T09:44:00Z</cp:lastPrinted>
  <dcterms:created xsi:type="dcterms:W3CDTF">2013-07-09T15:16:00Z</dcterms:created>
  <dcterms:modified xsi:type="dcterms:W3CDTF">2013-07-09T15:16:00Z</dcterms:modified>
</cp:coreProperties>
</file>